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3B510" w14:textId="77777777" w:rsidR="00621E2A" w:rsidRPr="00A575A5" w:rsidRDefault="00621E2A" w:rsidP="00621E2A">
      <w:pPr>
        <w:jc w:val="center"/>
        <w:rPr>
          <w:b/>
          <w:lang w:val="kk-KZ" w:eastAsia="ko-KR"/>
        </w:rPr>
      </w:pPr>
      <w:bookmarkStart w:id="0" w:name="_Hlk121909476"/>
      <w:r w:rsidRPr="00A575A5">
        <w:rPr>
          <w:b/>
          <w:lang w:val="kk-KZ" w:eastAsia="ko-KR"/>
        </w:rPr>
        <w:t>ӘЛ-ФАРАБИ АТЫНДАҒЫ ҚАЗАҚ ҰЛТТЫҚ УНИВЕРСИТЕТІ</w:t>
      </w:r>
    </w:p>
    <w:p w14:paraId="0FE606E0" w14:textId="77777777" w:rsidR="00621E2A" w:rsidRPr="00A575A5" w:rsidRDefault="00621E2A" w:rsidP="00621E2A">
      <w:pPr>
        <w:ind w:firstLine="720"/>
        <w:jc w:val="center"/>
        <w:rPr>
          <w:b/>
          <w:lang w:val="kk-KZ"/>
        </w:rPr>
      </w:pPr>
    </w:p>
    <w:p w14:paraId="06A26D9C" w14:textId="77777777" w:rsidR="00621E2A" w:rsidRPr="00A575A5" w:rsidRDefault="00621E2A" w:rsidP="00621E2A">
      <w:pPr>
        <w:ind w:firstLine="720"/>
        <w:jc w:val="center"/>
        <w:rPr>
          <w:b/>
          <w:lang w:val="kk-KZ"/>
        </w:rPr>
      </w:pPr>
      <w:r w:rsidRPr="00A575A5">
        <w:rPr>
          <w:b/>
          <w:lang w:val="kk-KZ"/>
        </w:rPr>
        <w:t>Б</w:t>
      </w:r>
      <w:proofErr w:type="spellStart"/>
      <w:r w:rsidRPr="00A575A5">
        <w:rPr>
          <w:b/>
        </w:rPr>
        <w:t>иологи</w:t>
      </w:r>
      <w:proofErr w:type="spellEnd"/>
      <w:r w:rsidRPr="00A575A5">
        <w:rPr>
          <w:b/>
          <w:lang w:val="kk-KZ"/>
        </w:rPr>
        <w:t xml:space="preserve">я және </w:t>
      </w:r>
      <w:r w:rsidRPr="00A575A5">
        <w:rPr>
          <w:b/>
        </w:rPr>
        <w:t>биотехнологи</w:t>
      </w:r>
      <w:r w:rsidRPr="00A575A5">
        <w:rPr>
          <w:b/>
          <w:lang w:val="kk-KZ"/>
        </w:rPr>
        <w:t>я факультеті</w:t>
      </w:r>
    </w:p>
    <w:p w14:paraId="2053AFEC" w14:textId="77777777" w:rsidR="00621E2A" w:rsidRPr="00A575A5" w:rsidRDefault="00621E2A" w:rsidP="00621E2A">
      <w:pPr>
        <w:ind w:firstLine="720"/>
        <w:jc w:val="center"/>
        <w:rPr>
          <w:b/>
          <w:lang w:val="kk-KZ"/>
        </w:rPr>
      </w:pPr>
      <w:r w:rsidRPr="00A575A5">
        <w:rPr>
          <w:b/>
          <w:lang w:val="kk-KZ"/>
        </w:rPr>
        <w:t>Молекулалық биология және генетика кафедрасы</w:t>
      </w:r>
    </w:p>
    <w:p w14:paraId="4590B7B1" w14:textId="77777777" w:rsidR="00621E2A" w:rsidRPr="00A575A5" w:rsidRDefault="00621E2A" w:rsidP="00621E2A">
      <w:pPr>
        <w:ind w:firstLine="720"/>
        <w:jc w:val="center"/>
        <w:rPr>
          <w:b/>
          <w:lang w:val="kk-KZ"/>
        </w:rPr>
      </w:pPr>
      <w:r w:rsidRPr="00A575A5">
        <w:rPr>
          <w:b/>
          <w:lang w:val="kk-KZ"/>
        </w:rPr>
        <w:t>Б</w:t>
      </w:r>
      <w:proofErr w:type="spellStart"/>
      <w:r w:rsidRPr="00A575A5">
        <w:rPr>
          <w:b/>
        </w:rPr>
        <w:t>иофизик</w:t>
      </w:r>
      <w:proofErr w:type="spellEnd"/>
      <w:r w:rsidRPr="00A575A5">
        <w:rPr>
          <w:b/>
          <w:lang w:val="kk-KZ"/>
        </w:rPr>
        <w:t xml:space="preserve">а, </w:t>
      </w:r>
      <w:r w:rsidRPr="00A575A5">
        <w:rPr>
          <w:b/>
        </w:rPr>
        <w:t>биомедицин</w:t>
      </w:r>
      <w:r w:rsidRPr="00A575A5">
        <w:rPr>
          <w:b/>
          <w:lang w:val="kk-KZ"/>
        </w:rPr>
        <w:t>а және нейроғылым к</w:t>
      </w:r>
      <w:proofErr w:type="spellStart"/>
      <w:r w:rsidRPr="00A575A5">
        <w:rPr>
          <w:b/>
        </w:rPr>
        <w:t>афедра</w:t>
      </w:r>
      <w:proofErr w:type="spellEnd"/>
      <w:r w:rsidRPr="00A575A5">
        <w:rPr>
          <w:b/>
          <w:lang w:val="kk-KZ"/>
        </w:rPr>
        <w:t>сы</w:t>
      </w:r>
    </w:p>
    <w:p w14:paraId="5BE3DBAA" w14:textId="77777777" w:rsidR="00621E2A" w:rsidRPr="00A575A5" w:rsidRDefault="00621E2A" w:rsidP="00621E2A">
      <w:pPr>
        <w:jc w:val="center"/>
        <w:rPr>
          <w:lang w:val="kk-KZ"/>
        </w:rPr>
      </w:pPr>
    </w:p>
    <w:p w14:paraId="4F6EE4D8" w14:textId="77777777" w:rsidR="00621E2A" w:rsidRPr="00A575A5" w:rsidRDefault="00621E2A" w:rsidP="00621E2A">
      <w:pPr>
        <w:jc w:val="center"/>
        <w:rPr>
          <w:lang w:val="kk-KZ"/>
        </w:rPr>
      </w:pPr>
    </w:p>
    <w:p w14:paraId="6C4E155F" w14:textId="5D60C91A" w:rsidR="00621E2A" w:rsidRPr="00A575A5" w:rsidRDefault="00621E2A" w:rsidP="00621E2A">
      <w:pPr>
        <w:jc w:val="center"/>
        <w:rPr>
          <w:lang w:val="kk-KZ"/>
        </w:rPr>
      </w:pPr>
    </w:p>
    <w:p w14:paraId="650FE0D4" w14:textId="3D937648" w:rsidR="00621E2A" w:rsidRPr="00A575A5" w:rsidRDefault="00621E2A" w:rsidP="00621E2A">
      <w:pPr>
        <w:jc w:val="center"/>
        <w:rPr>
          <w:lang w:val="kk-KZ"/>
        </w:rPr>
      </w:pPr>
    </w:p>
    <w:p w14:paraId="5D2D74E2" w14:textId="33E9DBF1" w:rsidR="00621E2A" w:rsidRPr="00A575A5" w:rsidRDefault="00621E2A" w:rsidP="00621E2A">
      <w:pPr>
        <w:jc w:val="center"/>
        <w:rPr>
          <w:lang w:val="kk-KZ"/>
        </w:rPr>
      </w:pPr>
    </w:p>
    <w:p w14:paraId="2DA77E39" w14:textId="0DA22A1A" w:rsidR="00621E2A" w:rsidRPr="00A575A5" w:rsidRDefault="00621E2A" w:rsidP="00621E2A">
      <w:pPr>
        <w:jc w:val="center"/>
        <w:rPr>
          <w:lang w:val="kk-KZ"/>
        </w:rPr>
      </w:pPr>
    </w:p>
    <w:p w14:paraId="2135CF4F" w14:textId="285ED574" w:rsidR="00621E2A" w:rsidRPr="00A575A5" w:rsidRDefault="00621E2A" w:rsidP="00621E2A">
      <w:pPr>
        <w:jc w:val="center"/>
        <w:rPr>
          <w:lang w:val="kk-KZ"/>
        </w:rPr>
      </w:pPr>
    </w:p>
    <w:p w14:paraId="592F8F1E" w14:textId="109252C9" w:rsidR="00621E2A" w:rsidRPr="00A575A5" w:rsidRDefault="00621E2A" w:rsidP="00621E2A">
      <w:pPr>
        <w:jc w:val="center"/>
        <w:rPr>
          <w:lang w:val="kk-KZ"/>
        </w:rPr>
      </w:pPr>
    </w:p>
    <w:p w14:paraId="587E972D" w14:textId="77777777" w:rsidR="00621E2A" w:rsidRPr="00A575A5" w:rsidRDefault="00621E2A" w:rsidP="00621E2A">
      <w:pPr>
        <w:jc w:val="center"/>
        <w:rPr>
          <w:lang w:val="kk-KZ"/>
        </w:rPr>
      </w:pPr>
    </w:p>
    <w:p w14:paraId="0A96D4BA" w14:textId="77777777" w:rsidR="00621E2A" w:rsidRPr="00A575A5" w:rsidRDefault="00621E2A" w:rsidP="00621E2A">
      <w:pPr>
        <w:jc w:val="center"/>
        <w:rPr>
          <w:lang w:val="kk-KZ"/>
        </w:rPr>
      </w:pPr>
    </w:p>
    <w:p w14:paraId="3CF787CD" w14:textId="77777777" w:rsidR="00621E2A" w:rsidRPr="00A575A5" w:rsidRDefault="00621E2A" w:rsidP="00621E2A">
      <w:pPr>
        <w:jc w:val="right"/>
        <w:rPr>
          <w:lang w:val="kk-KZ"/>
        </w:rPr>
      </w:pPr>
    </w:p>
    <w:p w14:paraId="7F2191B2" w14:textId="77777777" w:rsidR="00621E2A" w:rsidRPr="00A575A5" w:rsidRDefault="00621E2A" w:rsidP="00621E2A">
      <w:pPr>
        <w:jc w:val="right"/>
        <w:rPr>
          <w:lang w:val="kk-KZ"/>
        </w:rPr>
      </w:pPr>
    </w:p>
    <w:p w14:paraId="45DF4BC8" w14:textId="77777777" w:rsidR="00621E2A" w:rsidRPr="00A575A5" w:rsidRDefault="00621E2A" w:rsidP="00621E2A">
      <w:pPr>
        <w:jc w:val="right"/>
        <w:rPr>
          <w:lang w:val="kk-KZ"/>
        </w:rPr>
      </w:pPr>
    </w:p>
    <w:p w14:paraId="226B03B6" w14:textId="77777777" w:rsidR="00621E2A" w:rsidRPr="00A575A5" w:rsidRDefault="00621E2A" w:rsidP="00621E2A">
      <w:pPr>
        <w:jc w:val="right"/>
        <w:rPr>
          <w:lang w:val="kk-KZ"/>
        </w:rPr>
      </w:pPr>
    </w:p>
    <w:p w14:paraId="7E7A1E9A" w14:textId="77777777" w:rsidR="00621E2A" w:rsidRPr="00A575A5" w:rsidRDefault="00621E2A" w:rsidP="00621E2A">
      <w:pPr>
        <w:jc w:val="right"/>
        <w:rPr>
          <w:lang w:val="kk-KZ"/>
        </w:rPr>
      </w:pPr>
    </w:p>
    <w:p w14:paraId="618FC45B" w14:textId="410AFB8B" w:rsidR="00621E2A" w:rsidRPr="00A575A5" w:rsidRDefault="00621E2A" w:rsidP="00621E2A">
      <w:pPr>
        <w:keepNext/>
        <w:spacing w:before="240" w:after="60"/>
        <w:jc w:val="center"/>
        <w:outlineLvl w:val="0"/>
        <w:rPr>
          <w:b/>
          <w:bCs/>
          <w:kern w:val="32"/>
          <w:lang w:val="kk-KZ"/>
        </w:rPr>
      </w:pPr>
      <w:r w:rsidRPr="00A575A5">
        <w:rPr>
          <w:lang w:val="kk-KZ"/>
        </w:rPr>
        <w:t xml:space="preserve">«REGMDG-5207 </w:t>
      </w:r>
      <w:r w:rsidRPr="00A575A5">
        <w:rPr>
          <w:rStyle w:val="y2iqfc"/>
          <w:rFonts w:eastAsia="Calibri"/>
          <w:color w:val="202124"/>
          <w:lang w:val="kk-KZ"/>
        </w:rPr>
        <w:t>Гендер экспрессиясының реттелуі және гормондардың әсер ету механизмдері»</w:t>
      </w:r>
      <w:r w:rsidRPr="00A575A5">
        <w:rPr>
          <w:rStyle w:val="y2iqfc"/>
          <w:rFonts w:eastAsia="Calibri"/>
          <w:color w:val="202124"/>
          <w:lang w:val="kk-KZ"/>
        </w:rPr>
        <w:t xml:space="preserve"> пәні бойынша қорытынды емтиханның бағдарламасы</w:t>
      </w:r>
    </w:p>
    <w:p w14:paraId="636CBEAF" w14:textId="77777777" w:rsidR="00621E2A" w:rsidRPr="00A575A5" w:rsidRDefault="00621E2A" w:rsidP="00621E2A">
      <w:pPr>
        <w:jc w:val="center"/>
        <w:rPr>
          <w:lang w:val="kk-KZ"/>
        </w:rPr>
      </w:pPr>
      <w:bookmarkStart w:id="1" w:name="_Hlk121909709"/>
    </w:p>
    <w:p w14:paraId="5DDC216E" w14:textId="77777777" w:rsidR="00621E2A" w:rsidRPr="00A575A5" w:rsidRDefault="00621E2A" w:rsidP="00621E2A">
      <w:pPr>
        <w:jc w:val="center"/>
        <w:rPr>
          <w:lang w:val="kk-KZ"/>
        </w:rPr>
      </w:pPr>
      <w:r w:rsidRPr="00A575A5">
        <w:rPr>
          <w:lang w:val="kk-KZ"/>
        </w:rPr>
        <w:t>«7М0510</w:t>
      </w:r>
      <w:r w:rsidRPr="00A575A5">
        <w:t>1</w:t>
      </w:r>
      <w:r w:rsidRPr="00A575A5">
        <w:rPr>
          <w:lang w:val="kk-KZ"/>
        </w:rPr>
        <w:t>-Биология» мамандығы</w:t>
      </w:r>
    </w:p>
    <w:bookmarkEnd w:id="1"/>
    <w:p w14:paraId="60FB5B57" w14:textId="77777777" w:rsidR="00621E2A" w:rsidRPr="00A575A5" w:rsidRDefault="00621E2A" w:rsidP="00621E2A">
      <w:pPr>
        <w:jc w:val="center"/>
        <w:rPr>
          <w:u w:val="single"/>
          <w:lang w:val="kk-KZ"/>
        </w:rPr>
      </w:pPr>
      <w:r w:rsidRPr="00A575A5">
        <w:rPr>
          <w:lang w:val="kk-KZ"/>
        </w:rPr>
        <w:t xml:space="preserve"> </w:t>
      </w:r>
    </w:p>
    <w:p w14:paraId="25EC0567" w14:textId="77777777" w:rsidR="00621E2A" w:rsidRPr="00A575A5" w:rsidRDefault="00621E2A" w:rsidP="00621E2A">
      <w:pPr>
        <w:jc w:val="center"/>
        <w:rPr>
          <w:lang w:val="kk-KZ"/>
        </w:rPr>
      </w:pPr>
    </w:p>
    <w:p w14:paraId="6A98105D" w14:textId="77777777" w:rsidR="00621E2A" w:rsidRPr="00A575A5" w:rsidRDefault="00621E2A" w:rsidP="00621E2A">
      <w:pPr>
        <w:jc w:val="center"/>
        <w:rPr>
          <w:lang w:val="kk-KZ"/>
        </w:rPr>
      </w:pPr>
    </w:p>
    <w:p w14:paraId="66B8B8B8" w14:textId="77777777" w:rsidR="00621E2A" w:rsidRPr="00A575A5" w:rsidRDefault="00621E2A" w:rsidP="00621E2A">
      <w:pPr>
        <w:jc w:val="center"/>
        <w:rPr>
          <w:lang w:val="kk-KZ"/>
        </w:rPr>
      </w:pPr>
    </w:p>
    <w:p w14:paraId="57934B20" w14:textId="77777777" w:rsidR="00621E2A" w:rsidRPr="00A575A5" w:rsidRDefault="00621E2A" w:rsidP="00621E2A">
      <w:pPr>
        <w:jc w:val="center"/>
        <w:rPr>
          <w:lang w:val="kk-KZ"/>
        </w:rPr>
      </w:pPr>
    </w:p>
    <w:p w14:paraId="48B5F420" w14:textId="77777777" w:rsidR="00621E2A" w:rsidRPr="00A575A5" w:rsidRDefault="00621E2A" w:rsidP="00621E2A">
      <w:pPr>
        <w:jc w:val="center"/>
        <w:rPr>
          <w:lang w:val="kk-KZ"/>
        </w:rPr>
      </w:pPr>
    </w:p>
    <w:p w14:paraId="07633FE1" w14:textId="77777777" w:rsidR="00621E2A" w:rsidRPr="00A575A5" w:rsidRDefault="00621E2A" w:rsidP="00621E2A">
      <w:pPr>
        <w:jc w:val="both"/>
        <w:rPr>
          <w:lang w:val="kk-KZ"/>
        </w:rPr>
      </w:pPr>
      <w:r w:rsidRPr="00A575A5">
        <w:rPr>
          <w:lang w:val="kk-KZ"/>
        </w:rPr>
        <w:t xml:space="preserve">                                          </w:t>
      </w:r>
      <w:r w:rsidRPr="00A575A5">
        <w:t xml:space="preserve"> Курс - 1</w:t>
      </w:r>
    </w:p>
    <w:p w14:paraId="05963C76" w14:textId="77777777" w:rsidR="00621E2A" w:rsidRPr="00A575A5" w:rsidRDefault="00621E2A" w:rsidP="00621E2A">
      <w:pPr>
        <w:jc w:val="both"/>
        <w:rPr>
          <w:lang w:val="kk-KZ"/>
        </w:rPr>
      </w:pPr>
      <w:r w:rsidRPr="00A575A5">
        <w:rPr>
          <w:lang w:val="kk-KZ"/>
        </w:rPr>
        <w:t xml:space="preserve">                                           </w:t>
      </w:r>
      <w:r w:rsidRPr="00A575A5">
        <w:t>Семестр - 2</w:t>
      </w:r>
    </w:p>
    <w:p w14:paraId="6F9A244D" w14:textId="77777777" w:rsidR="00621E2A" w:rsidRPr="00A575A5" w:rsidRDefault="00621E2A" w:rsidP="00621E2A">
      <w:pPr>
        <w:jc w:val="both"/>
      </w:pPr>
      <w:r w:rsidRPr="00A575A5">
        <w:rPr>
          <w:lang w:val="kk-KZ"/>
        </w:rPr>
        <w:t xml:space="preserve">                                           Кредит саны</w:t>
      </w:r>
      <w:r w:rsidRPr="00A575A5">
        <w:t xml:space="preserve"> – 6</w:t>
      </w:r>
      <w:r w:rsidRPr="00A575A5">
        <w:rPr>
          <w:lang w:val="kk-KZ"/>
        </w:rPr>
        <w:t xml:space="preserve"> </w:t>
      </w:r>
    </w:p>
    <w:p w14:paraId="076F88F9" w14:textId="77777777" w:rsidR="00621E2A" w:rsidRPr="00A575A5" w:rsidRDefault="00621E2A" w:rsidP="00621E2A">
      <w:pPr>
        <w:ind w:firstLine="2552"/>
        <w:jc w:val="both"/>
        <w:rPr>
          <w:lang w:val="kk-KZ"/>
        </w:rPr>
      </w:pPr>
      <w:r w:rsidRPr="00A575A5">
        <w:rPr>
          <w:lang w:val="kk-KZ"/>
        </w:rPr>
        <w:t>Дәріс – 30 сағат</w:t>
      </w:r>
    </w:p>
    <w:p w14:paraId="5CE67A9E" w14:textId="77777777" w:rsidR="00621E2A" w:rsidRPr="00A575A5" w:rsidRDefault="00621E2A" w:rsidP="00621E2A">
      <w:pPr>
        <w:ind w:firstLine="2552"/>
        <w:jc w:val="both"/>
        <w:rPr>
          <w:lang w:val="kk-KZ"/>
        </w:rPr>
      </w:pPr>
      <w:r w:rsidRPr="00A575A5">
        <w:rPr>
          <w:lang w:val="kk-KZ"/>
        </w:rPr>
        <w:t>Семинар – 30 сағат</w:t>
      </w:r>
    </w:p>
    <w:p w14:paraId="10FAE827" w14:textId="77777777" w:rsidR="00621E2A" w:rsidRPr="00A575A5" w:rsidRDefault="00621E2A" w:rsidP="00621E2A">
      <w:pPr>
        <w:spacing w:after="120"/>
        <w:rPr>
          <w:rFonts w:eastAsia="Calibri"/>
          <w:b/>
          <w:lang w:val="kk-KZ"/>
        </w:rPr>
      </w:pPr>
      <w:r w:rsidRPr="00A575A5">
        <w:rPr>
          <w:lang w:val="kk-KZ"/>
        </w:rPr>
        <w:t xml:space="preserve">                                           МОӨЖ - 7</w:t>
      </w:r>
    </w:p>
    <w:p w14:paraId="04A8D11A" w14:textId="77777777" w:rsidR="00621E2A" w:rsidRPr="00A575A5" w:rsidRDefault="00621E2A" w:rsidP="00621E2A">
      <w:pPr>
        <w:spacing w:after="120"/>
        <w:jc w:val="center"/>
        <w:rPr>
          <w:rFonts w:eastAsia="Calibri"/>
          <w:b/>
          <w:lang w:val="kk-KZ"/>
        </w:rPr>
      </w:pPr>
    </w:p>
    <w:p w14:paraId="5B6A7702" w14:textId="77777777" w:rsidR="00621E2A" w:rsidRPr="00A575A5" w:rsidRDefault="00621E2A" w:rsidP="00621E2A">
      <w:pPr>
        <w:spacing w:after="120"/>
        <w:jc w:val="center"/>
        <w:rPr>
          <w:rFonts w:eastAsia="Calibri"/>
          <w:b/>
          <w:lang w:val="kk-KZ"/>
        </w:rPr>
      </w:pPr>
    </w:p>
    <w:p w14:paraId="1E647A25" w14:textId="77777777" w:rsidR="00621E2A" w:rsidRPr="00A575A5" w:rsidRDefault="00621E2A" w:rsidP="00621E2A">
      <w:pPr>
        <w:spacing w:after="120"/>
        <w:jc w:val="center"/>
        <w:rPr>
          <w:rFonts w:eastAsia="Calibri"/>
          <w:b/>
          <w:lang w:val="kk-KZ"/>
        </w:rPr>
      </w:pPr>
    </w:p>
    <w:p w14:paraId="0FAE9EEF" w14:textId="77777777" w:rsidR="00621E2A" w:rsidRPr="00A575A5" w:rsidRDefault="00621E2A" w:rsidP="00621E2A">
      <w:pPr>
        <w:spacing w:after="120"/>
        <w:jc w:val="center"/>
        <w:rPr>
          <w:rFonts w:eastAsia="Calibri"/>
          <w:b/>
          <w:lang w:val="kk-KZ"/>
        </w:rPr>
      </w:pPr>
    </w:p>
    <w:p w14:paraId="3913E0DC" w14:textId="77777777" w:rsidR="00621E2A" w:rsidRPr="00A575A5" w:rsidRDefault="00621E2A" w:rsidP="00621E2A">
      <w:pPr>
        <w:spacing w:after="120"/>
        <w:jc w:val="center"/>
        <w:rPr>
          <w:rFonts w:eastAsia="Calibri"/>
          <w:b/>
          <w:lang w:val="kk-KZ"/>
        </w:rPr>
      </w:pPr>
    </w:p>
    <w:p w14:paraId="4AA62DF0" w14:textId="77777777" w:rsidR="00621E2A" w:rsidRPr="00A575A5" w:rsidRDefault="00621E2A" w:rsidP="00621E2A">
      <w:pPr>
        <w:spacing w:after="120"/>
        <w:jc w:val="center"/>
        <w:rPr>
          <w:rFonts w:eastAsia="Calibri"/>
          <w:b/>
          <w:lang w:val="kk-KZ"/>
        </w:rPr>
      </w:pPr>
    </w:p>
    <w:p w14:paraId="643D3E1B" w14:textId="77777777" w:rsidR="00621E2A" w:rsidRPr="00A575A5" w:rsidRDefault="00621E2A" w:rsidP="00621E2A">
      <w:pPr>
        <w:spacing w:after="120"/>
        <w:jc w:val="center"/>
        <w:rPr>
          <w:rFonts w:eastAsia="Calibri"/>
          <w:b/>
          <w:lang w:val="kk-KZ"/>
        </w:rPr>
      </w:pPr>
    </w:p>
    <w:p w14:paraId="1C847D8F" w14:textId="77777777" w:rsidR="00621E2A" w:rsidRPr="00A575A5" w:rsidRDefault="00621E2A" w:rsidP="00621E2A">
      <w:pPr>
        <w:spacing w:after="120"/>
        <w:jc w:val="center"/>
        <w:rPr>
          <w:rFonts w:eastAsia="Calibri"/>
          <w:b/>
          <w:lang w:val="kk-KZ"/>
        </w:rPr>
      </w:pPr>
    </w:p>
    <w:p w14:paraId="21D19212" w14:textId="77777777" w:rsidR="00621E2A" w:rsidRPr="00A575A5" w:rsidRDefault="00621E2A" w:rsidP="00621E2A">
      <w:pPr>
        <w:spacing w:after="120"/>
        <w:jc w:val="center"/>
        <w:rPr>
          <w:rFonts w:eastAsia="Calibri"/>
          <w:b/>
          <w:lang w:val="kk-KZ"/>
        </w:rPr>
      </w:pPr>
    </w:p>
    <w:p w14:paraId="7FDD7C13" w14:textId="77777777" w:rsidR="00621E2A" w:rsidRPr="00A575A5" w:rsidRDefault="00621E2A" w:rsidP="00621E2A">
      <w:pPr>
        <w:spacing w:after="120"/>
        <w:jc w:val="center"/>
        <w:rPr>
          <w:rFonts w:eastAsia="Calibri"/>
          <w:lang w:val="kk-KZ"/>
        </w:rPr>
      </w:pPr>
      <w:r w:rsidRPr="00A575A5">
        <w:rPr>
          <w:rFonts w:eastAsia="Calibri"/>
          <w:lang w:val="kk-KZ"/>
        </w:rPr>
        <w:t>Алматы 2022 ж.</w:t>
      </w:r>
    </w:p>
    <w:p w14:paraId="6EEDE64D" w14:textId="4F6E614B" w:rsidR="00621E2A" w:rsidRPr="00A575A5" w:rsidRDefault="00621E2A" w:rsidP="00621E2A">
      <w:pPr>
        <w:autoSpaceDE w:val="0"/>
        <w:autoSpaceDN w:val="0"/>
        <w:adjustRightInd w:val="0"/>
        <w:ind w:right="-1"/>
        <w:jc w:val="both"/>
        <w:rPr>
          <w:color w:val="000000"/>
          <w:lang w:val="kk-KZ"/>
        </w:rPr>
      </w:pPr>
      <w:r w:rsidRPr="00A575A5">
        <w:rPr>
          <w:lang w:val="kk-KZ"/>
        </w:rPr>
        <w:lastRenderedPageBreak/>
        <w:t xml:space="preserve">Бағдарламаны </w:t>
      </w:r>
      <w:r w:rsidRPr="00A575A5">
        <w:rPr>
          <w:lang w:val="kk-KZ"/>
        </w:rPr>
        <w:t xml:space="preserve">әзірлеген </w:t>
      </w:r>
      <w:r w:rsidRPr="00A575A5">
        <w:rPr>
          <w:bCs/>
          <w:iCs/>
          <w:lang w:val="kk-KZ"/>
        </w:rPr>
        <w:t xml:space="preserve">б.ғ.к., доцент Сраилова Г.Т. және </w:t>
      </w:r>
      <w:r w:rsidRPr="00A575A5">
        <w:rPr>
          <w:color w:val="000000"/>
          <w:lang w:val="kk-KZ"/>
        </w:rPr>
        <w:t>молекулалық биология және генетика кафедрасының қауымдастырылған профессор, PhD., Тайпақова С.М.</w:t>
      </w:r>
    </w:p>
    <w:p w14:paraId="37A90C7D" w14:textId="77777777" w:rsidR="00621E2A" w:rsidRPr="00A575A5" w:rsidRDefault="00621E2A" w:rsidP="00621E2A">
      <w:pPr>
        <w:keepNext/>
        <w:keepLines/>
        <w:jc w:val="both"/>
        <w:outlineLvl w:val="3"/>
        <w:rPr>
          <w:lang w:val="kk-KZ"/>
        </w:rPr>
      </w:pPr>
    </w:p>
    <w:p w14:paraId="181F1A23" w14:textId="77777777" w:rsidR="00621E2A" w:rsidRPr="00A575A5" w:rsidRDefault="00621E2A" w:rsidP="00621E2A">
      <w:pPr>
        <w:jc w:val="both"/>
        <w:rPr>
          <w:lang w:val="kk-KZ"/>
        </w:rPr>
      </w:pPr>
    </w:p>
    <w:p w14:paraId="7C3A66E2" w14:textId="77777777" w:rsidR="00621E2A" w:rsidRPr="00A575A5" w:rsidRDefault="00621E2A" w:rsidP="00621E2A">
      <w:pPr>
        <w:jc w:val="both"/>
        <w:rPr>
          <w:lang w:val="kk-KZ"/>
        </w:rPr>
      </w:pPr>
    </w:p>
    <w:p w14:paraId="6789F8D1" w14:textId="77777777" w:rsidR="00621E2A" w:rsidRPr="00A575A5" w:rsidRDefault="00621E2A" w:rsidP="00621E2A">
      <w:pPr>
        <w:jc w:val="both"/>
        <w:rPr>
          <w:lang w:val="kk-KZ"/>
        </w:rPr>
      </w:pPr>
    </w:p>
    <w:p w14:paraId="331B4890" w14:textId="77777777" w:rsidR="00621E2A" w:rsidRPr="00A575A5" w:rsidRDefault="00621E2A" w:rsidP="00621E2A">
      <w:pPr>
        <w:autoSpaceDE w:val="0"/>
        <w:autoSpaceDN w:val="0"/>
        <w:rPr>
          <w:lang w:val="kk-KZ"/>
        </w:rPr>
      </w:pPr>
      <w:r w:rsidRPr="00A575A5">
        <w:rPr>
          <w:lang w:val="kk-KZ"/>
        </w:rPr>
        <w:t>Биофизика, биомедицина және нейроғылым кафедра мәжілісінде қарастырылды және  ұсынылды, 24. 08. 2022 ж., хаттама № 1</w:t>
      </w:r>
    </w:p>
    <w:p w14:paraId="38BB7F99" w14:textId="77777777" w:rsidR="00621E2A" w:rsidRPr="00A575A5" w:rsidRDefault="00621E2A" w:rsidP="00621E2A">
      <w:pPr>
        <w:autoSpaceDE w:val="0"/>
        <w:autoSpaceDN w:val="0"/>
        <w:rPr>
          <w:lang w:val="kk-KZ"/>
        </w:rPr>
      </w:pPr>
    </w:p>
    <w:p w14:paraId="0C1AEEC5" w14:textId="77777777" w:rsidR="00621E2A" w:rsidRPr="00A575A5" w:rsidRDefault="00621E2A" w:rsidP="00621E2A">
      <w:pPr>
        <w:autoSpaceDE w:val="0"/>
        <w:autoSpaceDN w:val="0"/>
        <w:jc w:val="both"/>
        <w:rPr>
          <w:lang w:val="kk-KZ"/>
        </w:rPr>
      </w:pPr>
      <w:r w:rsidRPr="00A575A5">
        <w:rPr>
          <w:lang w:val="kk-KZ"/>
        </w:rPr>
        <w:t>Кафедра меңгерушісі     _________________     Кустубаева А.М.</w:t>
      </w:r>
    </w:p>
    <w:p w14:paraId="0046BB69" w14:textId="77777777" w:rsidR="00621E2A" w:rsidRPr="00A575A5" w:rsidRDefault="00621E2A" w:rsidP="00621E2A">
      <w:pPr>
        <w:keepNext/>
        <w:keepLines/>
        <w:autoSpaceDE w:val="0"/>
        <w:autoSpaceDN w:val="0"/>
        <w:ind w:firstLine="402"/>
        <w:outlineLvl w:val="2"/>
        <w:rPr>
          <w:b/>
          <w:bCs/>
          <w:color w:val="4F81BD"/>
          <w:lang w:val="kk-KZ"/>
        </w:rPr>
      </w:pPr>
    </w:p>
    <w:p w14:paraId="34905555" w14:textId="77777777" w:rsidR="00621E2A" w:rsidRPr="00A575A5" w:rsidRDefault="00621E2A" w:rsidP="00621E2A">
      <w:pPr>
        <w:autoSpaceDE w:val="0"/>
        <w:autoSpaceDN w:val="0"/>
        <w:rPr>
          <w:lang w:val="kk-KZ"/>
        </w:rPr>
      </w:pPr>
    </w:p>
    <w:p w14:paraId="20265B79" w14:textId="77777777" w:rsidR="00621E2A" w:rsidRPr="00A575A5" w:rsidRDefault="00621E2A" w:rsidP="00621E2A">
      <w:pPr>
        <w:autoSpaceDE w:val="0"/>
        <w:autoSpaceDN w:val="0"/>
        <w:rPr>
          <w:lang w:val="kk-KZ"/>
        </w:rPr>
      </w:pPr>
    </w:p>
    <w:p w14:paraId="7A8FFEA8" w14:textId="77777777" w:rsidR="00621E2A" w:rsidRPr="00A575A5" w:rsidRDefault="00621E2A" w:rsidP="00621E2A">
      <w:pPr>
        <w:autoSpaceDE w:val="0"/>
        <w:autoSpaceDN w:val="0"/>
        <w:rPr>
          <w:lang w:val="kk-KZ"/>
        </w:rPr>
      </w:pPr>
      <w:r w:rsidRPr="00A575A5">
        <w:rPr>
          <w:lang w:val="kk-KZ"/>
        </w:rPr>
        <w:t xml:space="preserve">Молеклалық биология және генетика кафедра мәжілісінде қарастырылды және  ұсынылды </w:t>
      </w:r>
    </w:p>
    <w:p w14:paraId="01295ABC" w14:textId="77777777" w:rsidR="00621E2A" w:rsidRPr="00A575A5" w:rsidRDefault="00621E2A" w:rsidP="00621E2A">
      <w:pPr>
        <w:autoSpaceDE w:val="0"/>
        <w:autoSpaceDN w:val="0"/>
        <w:rPr>
          <w:lang w:val="kk-KZ"/>
        </w:rPr>
      </w:pPr>
      <w:r w:rsidRPr="00A575A5">
        <w:rPr>
          <w:lang w:val="kk-KZ"/>
        </w:rPr>
        <w:t>24. 08. 2022 ж., хаттама № 1</w:t>
      </w:r>
    </w:p>
    <w:p w14:paraId="2A8AA0C3" w14:textId="77777777" w:rsidR="00621E2A" w:rsidRPr="00A575A5" w:rsidRDefault="00621E2A" w:rsidP="00621E2A">
      <w:pPr>
        <w:autoSpaceDE w:val="0"/>
        <w:autoSpaceDN w:val="0"/>
        <w:rPr>
          <w:lang w:val="kk-KZ"/>
        </w:rPr>
      </w:pPr>
    </w:p>
    <w:p w14:paraId="234610BD" w14:textId="77777777" w:rsidR="00621E2A" w:rsidRPr="00A575A5" w:rsidRDefault="00621E2A" w:rsidP="00621E2A">
      <w:pPr>
        <w:autoSpaceDE w:val="0"/>
        <w:autoSpaceDN w:val="0"/>
        <w:rPr>
          <w:lang w:val="kk-KZ" w:eastAsia="ko-KR"/>
        </w:rPr>
      </w:pPr>
      <w:r w:rsidRPr="00A575A5">
        <w:rPr>
          <w:lang w:val="kk-KZ"/>
        </w:rPr>
        <w:t>Кафедра меңгерушісі     _________________     Жунусбаева Ж.К.</w:t>
      </w:r>
      <w:r w:rsidRPr="00A575A5">
        <w:rPr>
          <w:lang w:val="kk-KZ"/>
        </w:rPr>
        <w:tab/>
      </w:r>
      <w:r w:rsidRPr="00A575A5">
        <w:rPr>
          <w:lang w:val="kk-KZ"/>
        </w:rPr>
        <w:tab/>
      </w:r>
      <w:r w:rsidRPr="00A575A5">
        <w:rPr>
          <w:lang w:val="kk-KZ"/>
        </w:rPr>
        <w:tab/>
      </w:r>
    </w:p>
    <w:p w14:paraId="51FCF4F8" w14:textId="77777777" w:rsidR="00621E2A" w:rsidRPr="00A575A5" w:rsidRDefault="00621E2A" w:rsidP="00621E2A">
      <w:pPr>
        <w:jc w:val="center"/>
        <w:rPr>
          <w:lang w:val="kk-KZ"/>
        </w:rPr>
      </w:pPr>
    </w:p>
    <w:p w14:paraId="704EA92B" w14:textId="77777777" w:rsidR="00621E2A" w:rsidRPr="00A575A5" w:rsidRDefault="00621E2A" w:rsidP="00621E2A">
      <w:pPr>
        <w:jc w:val="center"/>
        <w:rPr>
          <w:b/>
          <w:lang w:val="kk-KZ" w:eastAsia="ko-KR"/>
        </w:rPr>
      </w:pPr>
    </w:p>
    <w:p w14:paraId="14BCBB54" w14:textId="77777777" w:rsidR="00621E2A" w:rsidRPr="00A575A5" w:rsidRDefault="00621E2A" w:rsidP="00621E2A">
      <w:pPr>
        <w:jc w:val="center"/>
        <w:rPr>
          <w:b/>
          <w:lang w:val="kk-KZ" w:eastAsia="ko-KR"/>
        </w:rPr>
      </w:pPr>
    </w:p>
    <w:p w14:paraId="276B3DCA" w14:textId="77777777" w:rsidR="00621E2A" w:rsidRPr="00A575A5" w:rsidRDefault="00621E2A" w:rsidP="00621E2A">
      <w:pPr>
        <w:jc w:val="center"/>
        <w:rPr>
          <w:b/>
          <w:lang w:val="kk-KZ" w:eastAsia="ko-KR"/>
        </w:rPr>
      </w:pPr>
    </w:p>
    <w:p w14:paraId="582E31AB" w14:textId="77777777" w:rsidR="00621E2A" w:rsidRPr="00A575A5" w:rsidRDefault="00621E2A" w:rsidP="00621E2A">
      <w:pPr>
        <w:jc w:val="center"/>
        <w:rPr>
          <w:b/>
          <w:lang w:val="kk-KZ" w:eastAsia="ko-KR"/>
        </w:rPr>
      </w:pPr>
    </w:p>
    <w:p w14:paraId="7F344B4D" w14:textId="77777777" w:rsidR="00621E2A" w:rsidRPr="00A575A5" w:rsidRDefault="00621E2A" w:rsidP="00621E2A">
      <w:pPr>
        <w:jc w:val="center"/>
        <w:rPr>
          <w:b/>
          <w:lang w:val="kk-KZ" w:eastAsia="ko-KR"/>
        </w:rPr>
      </w:pPr>
    </w:p>
    <w:p w14:paraId="1439D58B" w14:textId="77777777" w:rsidR="00621E2A" w:rsidRPr="00A575A5" w:rsidRDefault="00621E2A" w:rsidP="00621E2A">
      <w:pPr>
        <w:jc w:val="center"/>
        <w:rPr>
          <w:b/>
          <w:lang w:val="kk-KZ" w:eastAsia="ko-KR"/>
        </w:rPr>
      </w:pPr>
    </w:p>
    <w:p w14:paraId="09C1DFAF" w14:textId="77777777" w:rsidR="00621E2A" w:rsidRPr="00A575A5" w:rsidRDefault="00621E2A" w:rsidP="00621E2A">
      <w:pPr>
        <w:jc w:val="center"/>
        <w:rPr>
          <w:b/>
          <w:lang w:val="kk-KZ" w:eastAsia="ko-KR"/>
        </w:rPr>
      </w:pPr>
    </w:p>
    <w:p w14:paraId="6DAEFA2A" w14:textId="77777777" w:rsidR="00621E2A" w:rsidRPr="00A575A5" w:rsidRDefault="00621E2A" w:rsidP="00621E2A">
      <w:pPr>
        <w:jc w:val="center"/>
        <w:rPr>
          <w:b/>
          <w:lang w:val="kk-KZ" w:eastAsia="ko-KR"/>
        </w:rPr>
      </w:pPr>
    </w:p>
    <w:p w14:paraId="6CC002EF" w14:textId="77777777" w:rsidR="00621E2A" w:rsidRPr="00A575A5" w:rsidRDefault="00621E2A" w:rsidP="00621E2A">
      <w:pPr>
        <w:jc w:val="center"/>
        <w:rPr>
          <w:b/>
          <w:lang w:val="kk-KZ" w:eastAsia="ko-KR"/>
        </w:rPr>
      </w:pPr>
    </w:p>
    <w:p w14:paraId="1D3D7766" w14:textId="77777777" w:rsidR="00621E2A" w:rsidRPr="00A575A5" w:rsidRDefault="00621E2A" w:rsidP="00621E2A">
      <w:pPr>
        <w:jc w:val="center"/>
        <w:rPr>
          <w:b/>
          <w:lang w:val="kk-KZ" w:eastAsia="ko-KR"/>
        </w:rPr>
      </w:pPr>
    </w:p>
    <w:p w14:paraId="5A1A3F2C" w14:textId="77777777" w:rsidR="00621E2A" w:rsidRPr="00A575A5" w:rsidRDefault="00621E2A" w:rsidP="00621E2A">
      <w:pPr>
        <w:jc w:val="center"/>
        <w:rPr>
          <w:b/>
          <w:lang w:val="kk-KZ" w:eastAsia="ko-KR"/>
        </w:rPr>
      </w:pPr>
    </w:p>
    <w:p w14:paraId="3BF660E3" w14:textId="77777777" w:rsidR="00621E2A" w:rsidRPr="00A575A5" w:rsidRDefault="00621E2A" w:rsidP="00621E2A">
      <w:pPr>
        <w:jc w:val="center"/>
        <w:rPr>
          <w:b/>
          <w:lang w:val="kk-KZ" w:eastAsia="ko-KR"/>
        </w:rPr>
      </w:pPr>
    </w:p>
    <w:p w14:paraId="75EFBF80" w14:textId="77777777" w:rsidR="00621E2A" w:rsidRPr="00A575A5" w:rsidRDefault="00621E2A" w:rsidP="00621E2A">
      <w:pPr>
        <w:jc w:val="center"/>
        <w:rPr>
          <w:b/>
          <w:lang w:val="kk-KZ" w:eastAsia="ko-KR"/>
        </w:rPr>
      </w:pPr>
    </w:p>
    <w:p w14:paraId="099285F1" w14:textId="77777777" w:rsidR="00621E2A" w:rsidRPr="00A575A5" w:rsidRDefault="00621E2A" w:rsidP="00621E2A">
      <w:pPr>
        <w:jc w:val="center"/>
        <w:rPr>
          <w:b/>
          <w:lang w:val="kk-KZ" w:eastAsia="ko-KR"/>
        </w:rPr>
      </w:pPr>
    </w:p>
    <w:p w14:paraId="55292C84" w14:textId="77777777" w:rsidR="00621E2A" w:rsidRPr="00A575A5" w:rsidRDefault="00621E2A" w:rsidP="00621E2A">
      <w:pPr>
        <w:jc w:val="center"/>
        <w:rPr>
          <w:b/>
          <w:lang w:val="kk-KZ" w:eastAsia="ko-KR"/>
        </w:rPr>
      </w:pPr>
    </w:p>
    <w:p w14:paraId="279DA61C" w14:textId="77777777" w:rsidR="00621E2A" w:rsidRPr="00A575A5" w:rsidRDefault="00621E2A" w:rsidP="00621E2A">
      <w:pPr>
        <w:jc w:val="center"/>
        <w:rPr>
          <w:b/>
          <w:lang w:val="kk-KZ" w:eastAsia="ko-KR"/>
        </w:rPr>
      </w:pPr>
    </w:p>
    <w:p w14:paraId="65FA5810" w14:textId="77777777" w:rsidR="00621E2A" w:rsidRPr="00A575A5" w:rsidRDefault="00621E2A" w:rsidP="00621E2A">
      <w:pPr>
        <w:jc w:val="center"/>
        <w:rPr>
          <w:b/>
          <w:lang w:val="kk-KZ" w:eastAsia="ko-KR"/>
        </w:rPr>
      </w:pPr>
    </w:p>
    <w:p w14:paraId="50113A20" w14:textId="77777777" w:rsidR="00621E2A" w:rsidRPr="00A575A5" w:rsidRDefault="00621E2A" w:rsidP="00621E2A">
      <w:pPr>
        <w:jc w:val="center"/>
        <w:rPr>
          <w:b/>
          <w:lang w:val="kk-KZ" w:eastAsia="ko-KR"/>
        </w:rPr>
      </w:pPr>
    </w:p>
    <w:p w14:paraId="3FEFAF13" w14:textId="77777777" w:rsidR="00621E2A" w:rsidRPr="00A575A5" w:rsidRDefault="00621E2A" w:rsidP="00621E2A">
      <w:pPr>
        <w:jc w:val="center"/>
        <w:rPr>
          <w:b/>
          <w:lang w:val="kk-KZ" w:eastAsia="ko-KR"/>
        </w:rPr>
      </w:pPr>
    </w:p>
    <w:p w14:paraId="691C3062" w14:textId="77777777" w:rsidR="00621E2A" w:rsidRPr="00A575A5" w:rsidRDefault="00621E2A" w:rsidP="00621E2A">
      <w:pPr>
        <w:jc w:val="center"/>
        <w:rPr>
          <w:b/>
          <w:lang w:val="kk-KZ" w:eastAsia="ko-KR"/>
        </w:rPr>
      </w:pPr>
    </w:p>
    <w:p w14:paraId="7979208D" w14:textId="77777777" w:rsidR="00621E2A" w:rsidRPr="00A575A5" w:rsidRDefault="00621E2A" w:rsidP="00621E2A">
      <w:pPr>
        <w:jc w:val="center"/>
        <w:rPr>
          <w:b/>
          <w:lang w:val="kk-KZ" w:eastAsia="ko-KR"/>
        </w:rPr>
      </w:pPr>
    </w:p>
    <w:p w14:paraId="36E2B237" w14:textId="77777777" w:rsidR="00621E2A" w:rsidRPr="00A575A5" w:rsidRDefault="00621E2A" w:rsidP="00621E2A">
      <w:pPr>
        <w:jc w:val="center"/>
        <w:rPr>
          <w:b/>
          <w:lang w:val="kk-KZ" w:eastAsia="ko-KR"/>
        </w:rPr>
      </w:pPr>
    </w:p>
    <w:p w14:paraId="31DBBE86" w14:textId="77777777" w:rsidR="00621E2A" w:rsidRPr="00A575A5" w:rsidRDefault="00621E2A" w:rsidP="00621E2A">
      <w:pPr>
        <w:jc w:val="center"/>
        <w:rPr>
          <w:b/>
          <w:lang w:val="kk-KZ" w:eastAsia="ko-KR"/>
        </w:rPr>
      </w:pPr>
    </w:p>
    <w:p w14:paraId="5628ECA6" w14:textId="77777777" w:rsidR="00621E2A" w:rsidRPr="00A575A5" w:rsidRDefault="00621E2A" w:rsidP="00621E2A">
      <w:pPr>
        <w:jc w:val="center"/>
        <w:rPr>
          <w:b/>
          <w:lang w:val="kk-KZ" w:eastAsia="ko-KR"/>
        </w:rPr>
      </w:pPr>
    </w:p>
    <w:p w14:paraId="7B0B9190" w14:textId="77777777" w:rsidR="00621E2A" w:rsidRPr="00A575A5" w:rsidRDefault="00621E2A" w:rsidP="00621E2A">
      <w:pPr>
        <w:jc w:val="center"/>
        <w:rPr>
          <w:b/>
          <w:lang w:val="kk-KZ" w:eastAsia="ko-KR"/>
        </w:rPr>
      </w:pPr>
    </w:p>
    <w:p w14:paraId="05DC4BC9" w14:textId="77777777" w:rsidR="00621E2A" w:rsidRPr="00A575A5" w:rsidRDefault="00621E2A" w:rsidP="00621E2A">
      <w:pPr>
        <w:autoSpaceDE w:val="0"/>
        <w:autoSpaceDN w:val="0"/>
        <w:adjustRightInd w:val="0"/>
        <w:jc w:val="center"/>
        <w:rPr>
          <w:b/>
          <w:bCs/>
          <w:lang w:val="kk-KZ"/>
        </w:rPr>
      </w:pPr>
    </w:p>
    <w:p w14:paraId="6F5404E8" w14:textId="77777777" w:rsidR="00621E2A" w:rsidRPr="00A575A5" w:rsidRDefault="00621E2A" w:rsidP="00621E2A">
      <w:pPr>
        <w:autoSpaceDE w:val="0"/>
        <w:autoSpaceDN w:val="0"/>
        <w:adjustRightInd w:val="0"/>
        <w:jc w:val="center"/>
        <w:rPr>
          <w:b/>
          <w:bCs/>
          <w:lang w:val="kk-KZ"/>
        </w:rPr>
      </w:pPr>
    </w:p>
    <w:p w14:paraId="054D1C8A" w14:textId="77777777" w:rsidR="00621E2A" w:rsidRPr="00A575A5" w:rsidRDefault="00621E2A" w:rsidP="00621E2A">
      <w:pPr>
        <w:autoSpaceDE w:val="0"/>
        <w:autoSpaceDN w:val="0"/>
        <w:adjustRightInd w:val="0"/>
        <w:jc w:val="center"/>
        <w:rPr>
          <w:b/>
          <w:bCs/>
          <w:lang w:val="kk-KZ"/>
        </w:rPr>
      </w:pPr>
    </w:p>
    <w:p w14:paraId="7A4C8F1B" w14:textId="77777777" w:rsidR="00621E2A" w:rsidRPr="00A575A5" w:rsidRDefault="00621E2A" w:rsidP="00621E2A">
      <w:pPr>
        <w:autoSpaceDE w:val="0"/>
        <w:autoSpaceDN w:val="0"/>
        <w:adjustRightInd w:val="0"/>
        <w:jc w:val="center"/>
        <w:rPr>
          <w:b/>
          <w:bCs/>
          <w:lang w:val="kk-KZ"/>
        </w:rPr>
      </w:pPr>
    </w:p>
    <w:p w14:paraId="661AE8C1" w14:textId="77777777" w:rsidR="00621E2A" w:rsidRPr="00A575A5" w:rsidRDefault="00621E2A" w:rsidP="00621E2A">
      <w:pPr>
        <w:autoSpaceDE w:val="0"/>
        <w:autoSpaceDN w:val="0"/>
        <w:adjustRightInd w:val="0"/>
        <w:jc w:val="center"/>
        <w:rPr>
          <w:b/>
          <w:bCs/>
          <w:lang w:val="kk-KZ"/>
        </w:rPr>
      </w:pPr>
    </w:p>
    <w:p w14:paraId="31602E53" w14:textId="77777777" w:rsidR="00621E2A" w:rsidRPr="00A575A5" w:rsidRDefault="00621E2A" w:rsidP="00621E2A">
      <w:pPr>
        <w:autoSpaceDE w:val="0"/>
        <w:autoSpaceDN w:val="0"/>
        <w:adjustRightInd w:val="0"/>
        <w:jc w:val="center"/>
        <w:rPr>
          <w:b/>
          <w:bCs/>
          <w:lang w:val="kk-KZ"/>
        </w:rPr>
      </w:pPr>
    </w:p>
    <w:p w14:paraId="51DDE371" w14:textId="77777777" w:rsidR="00621E2A" w:rsidRPr="00A575A5" w:rsidRDefault="00621E2A" w:rsidP="00621E2A">
      <w:pPr>
        <w:autoSpaceDE w:val="0"/>
        <w:autoSpaceDN w:val="0"/>
        <w:adjustRightInd w:val="0"/>
        <w:jc w:val="center"/>
        <w:rPr>
          <w:b/>
          <w:bCs/>
          <w:lang w:val="kk-KZ"/>
        </w:rPr>
      </w:pPr>
    </w:p>
    <w:p w14:paraId="486B5638" w14:textId="77777777" w:rsidR="00621E2A" w:rsidRPr="00A575A5" w:rsidRDefault="00621E2A" w:rsidP="00621E2A">
      <w:pPr>
        <w:autoSpaceDE w:val="0"/>
        <w:autoSpaceDN w:val="0"/>
        <w:adjustRightInd w:val="0"/>
        <w:jc w:val="center"/>
        <w:rPr>
          <w:b/>
          <w:bCs/>
          <w:lang w:val="kk-KZ"/>
        </w:rPr>
      </w:pPr>
    </w:p>
    <w:p w14:paraId="58D778F6" w14:textId="77777777" w:rsidR="00621E2A" w:rsidRPr="00A575A5" w:rsidRDefault="00621E2A" w:rsidP="00621E2A">
      <w:pPr>
        <w:autoSpaceDE w:val="0"/>
        <w:autoSpaceDN w:val="0"/>
        <w:adjustRightInd w:val="0"/>
        <w:jc w:val="center"/>
        <w:rPr>
          <w:b/>
          <w:bCs/>
          <w:lang w:val="kk-KZ"/>
        </w:rPr>
      </w:pPr>
    </w:p>
    <w:p w14:paraId="46F98DC7" w14:textId="7A30CF1F" w:rsidR="00621E2A" w:rsidRPr="00A575A5" w:rsidRDefault="00621E2A" w:rsidP="00621E2A">
      <w:pPr>
        <w:autoSpaceDE w:val="0"/>
        <w:autoSpaceDN w:val="0"/>
        <w:adjustRightInd w:val="0"/>
        <w:jc w:val="both"/>
        <w:rPr>
          <w:lang w:val="kk-KZ"/>
        </w:rPr>
      </w:pPr>
      <w:r w:rsidRPr="00A575A5">
        <w:rPr>
          <w:b/>
          <w:bCs/>
          <w:lang w:val="kk-KZ"/>
        </w:rPr>
        <w:lastRenderedPageBreak/>
        <w:t xml:space="preserve">Емтихан формасы. </w:t>
      </w:r>
      <w:r w:rsidRPr="00A575A5">
        <w:rPr>
          <w:lang w:val="kk-KZ"/>
        </w:rPr>
        <w:t>Емтихан биология және биотехнология факультетінің жазғы сессиясының кестесіне сәйкес өткізіледі. Емтихан форматы – дәстүрлі ауызша</w:t>
      </w:r>
      <w:r w:rsidRPr="00A575A5">
        <w:rPr>
          <w:lang w:val="kk-KZ"/>
        </w:rPr>
        <w:t>.</w:t>
      </w:r>
    </w:p>
    <w:p w14:paraId="3D86D77E" w14:textId="7905C0BB" w:rsidR="00621E2A" w:rsidRPr="00A575A5" w:rsidRDefault="00621E2A" w:rsidP="00621E2A">
      <w:pPr>
        <w:autoSpaceDE w:val="0"/>
        <w:autoSpaceDN w:val="0"/>
        <w:adjustRightInd w:val="0"/>
        <w:jc w:val="both"/>
        <w:rPr>
          <w:lang w:val="kk-KZ"/>
        </w:rPr>
      </w:pPr>
    </w:p>
    <w:p w14:paraId="6CBFBC78" w14:textId="12AE2F39" w:rsidR="00621E2A" w:rsidRPr="00A575A5" w:rsidRDefault="00621E2A" w:rsidP="00621E2A">
      <w:pPr>
        <w:autoSpaceDE w:val="0"/>
        <w:autoSpaceDN w:val="0"/>
        <w:adjustRightInd w:val="0"/>
        <w:jc w:val="both"/>
        <w:rPr>
          <w:lang w:val="kk-KZ"/>
        </w:rPr>
      </w:pPr>
    </w:p>
    <w:p w14:paraId="5A096C0D" w14:textId="5B84D2A4" w:rsidR="00621E2A" w:rsidRPr="00A575A5" w:rsidRDefault="00621E2A" w:rsidP="00621E2A">
      <w:pPr>
        <w:autoSpaceDE w:val="0"/>
        <w:autoSpaceDN w:val="0"/>
        <w:adjustRightInd w:val="0"/>
        <w:jc w:val="center"/>
        <w:rPr>
          <w:b/>
          <w:bCs/>
          <w:lang w:val="kk-KZ"/>
        </w:rPr>
      </w:pPr>
      <w:r w:rsidRPr="00A575A5">
        <w:rPr>
          <w:b/>
          <w:bCs/>
          <w:lang w:val="kk-KZ"/>
        </w:rPr>
        <w:t>ҚОРЫТЫНДЫ ЕМТИХАН БАҒДАРЛАМАСЫ</w:t>
      </w:r>
    </w:p>
    <w:p w14:paraId="1191B1E0" w14:textId="77777777" w:rsidR="00621E2A" w:rsidRPr="00A575A5" w:rsidRDefault="00621E2A" w:rsidP="00621E2A">
      <w:pPr>
        <w:autoSpaceDE w:val="0"/>
        <w:autoSpaceDN w:val="0"/>
        <w:adjustRightInd w:val="0"/>
        <w:jc w:val="center"/>
        <w:rPr>
          <w:b/>
          <w:bCs/>
          <w:lang w:val="kk-KZ"/>
        </w:rPr>
      </w:pPr>
    </w:p>
    <w:p w14:paraId="3F565947" w14:textId="368305DD" w:rsidR="00621E2A" w:rsidRPr="00A575A5" w:rsidRDefault="00621E2A" w:rsidP="00621E2A">
      <w:pPr>
        <w:autoSpaceDE w:val="0"/>
        <w:autoSpaceDN w:val="0"/>
        <w:adjustRightInd w:val="0"/>
        <w:ind w:firstLine="708"/>
        <w:jc w:val="both"/>
        <w:rPr>
          <w:lang w:val="kk-KZ"/>
        </w:rPr>
      </w:pPr>
      <w:r w:rsidRPr="00A575A5">
        <w:rPr>
          <w:lang w:val="kk-KZ"/>
        </w:rPr>
        <w:t>Бұл пән тіршіліктің негізгі процестерін жүйелі химиялық бақылау туралы, жануарлар мен адамдардағы гендердің экспрессиясын реттеу механизмдері туралы білім саласы. Бұл биохимия мен молекулалық биологияның ең жылдам және өнімді дамып келе жатқан салаларының бірі. Ұсынылған пән гормондардың биохимиясы саласындағы білімді қалыптастыруға, биохимиялық, физиологиялық, генетикалық және иммунологиялық процестердің механизмдерін жүзеге асырудағы молекулалық, субклеткалық деңгейде гормондардың реттеуші рөлі туралы түсінік қалыптастыруға мүмкіндік береді.</w:t>
      </w:r>
    </w:p>
    <w:p w14:paraId="15532DB1" w14:textId="77777777" w:rsidR="00621E2A" w:rsidRPr="00A575A5" w:rsidRDefault="00621E2A" w:rsidP="00621E2A">
      <w:pPr>
        <w:autoSpaceDE w:val="0"/>
        <w:autoSpaceDN w:val="0"/>
        <w:adjustRightInd w:val="0"/>
        <w:jc w:val="both"/>
        <w:rPr>
          <w:lang w:val="kk-KZ"/>
        </w:rPr>
      </w:pPr>
      <w:r w:rsidRPr="00A575A5">
        <w:rPr>
          <w:b/>
          <w:bCs/>
          <w:lang w:val="kk-KZ"/>
        </w:rPr>
        <w:t>Курстың мақсаты</w:t>
      </w:r>
      <w:r w:rsidRPr="00A575A5">
        <w:rPr>
          <w:lang w:val="kk-KZ"/>
        </w:rPr>
        <w:t xml:space="preserve"> - адамның физикалық және психикалық денсаулығына әсер ететін физиологиялық функциялар мен реттеуші механизмдерді бағалау үшін гормондардың әрекетінің молекулярлық механизмдерін және гендер экспрессиясын талдау қабілетін дамыту.</w:t>
      </w:r>
    </w:p>
    <w:p w14:paraId="4521F2FA" w14:textId="4BF0F224" w:rsidR="00621E2A" w:rsidRPr="00A575A5" w:rsidRDefault="00621E2A" w:rsidP="00621E2A">
      <w:pPr>
        <w:autoSpaceDE w:val="0"/>
        <w:autoSpaceDN w:val="0"/>
        <w:adjustRightInd w:val="0"/>
        <w:jc w:val="both"/>
        <w:rPr>
          <w:lang w:val="kk-KZ"/>
        </w:rPr>
      </w:pPr>
      <w:r w:rsidRPr="00A575A5">
        <w:rPr>
          <w:lang w:val="kk-KZ"/>
        </w:rPr>
        <w:t>Пәннің міндеттеріне гормондардың, гормонға ұқсас қосылыстардың, нейротрансмиттерлердің әрекетінің құрылымдық және функционалдық негіздерін және гормондардың, рецепторлардың әртүрлі класстарын кодтайтын рецепторлар мен гендердің ұйымдастырылуы мен жұмыс істеуін, гендердің экспрессиясының реттелуін зерттеу кіреді. , сонымен қатар қарастырылатын заңдылықтардың биотехнология, гендік инженерия, фармация, медицинадағы практикалық есептерді шешудегі рөлі туралы білімдерді студенттердің меңгеруі.</w:t>
      </w:r>
    </w:p>
    <w:p w14:paraId="75862B89" w14:textId="37412C84" w:rsidR="00621E2A" w:rsidRPr="00A575A5" w:rsidRDefault="00621E2A" w:rsidP="00621E2A">
      <w:pPr>
        <w:autoSpaceDE w:val="0"/>
        <w:autoSpaceDN w:val="0"/>
        <w:adjustRightInd w:val="0"/>
        <w:jc w:val="both"/>
        <w:rPr>
          <w:lang w:val="kk-KZ"/>
        </w:rPr>
      </w:pPr>
    </w:p>
    <w:p w14:paraId="6D9CAD41" w14:textId="77777777" w:rsidR="00621E2A" w:rsidRPr="00A575A5" w:rsidRDefault="00621E2A" w:rsidP="00621E2A">
      <w:pPr>
        <w:autoSpaceDE w:val="0"/>
        <w:autoSpaceDN w:val="0"/>
        <w:adjustRightInd w:val="0"/>
        <w:jc w:val="center"/>
        <w:rPr>
          <w:lang w:val="kk-KZ"/>
        </w:rPr>
      </w:pPr>
      <w:r w:rsidRPr="00A575A5">
        <w:rPr>
          <w:lang w:val="kk-KZ"/>
        </w:rPr>
        <w:t>НЕГІЗГІ БӨЛІМ</w:t>
      </w:r>
    </w:p>
    <w:p w14:paraId="2EAF84AF" w14:textId="77777777" w:rsidR="00621E2A" w:rsidRPr="00A575A5" w:rsidRDefault="00621E2A" w:rsidP="00621E2A">
      <w:pPr>
        <w:autoSpaceDE w:val="0"/>
        <w:autoSpaceDN w:val="0"/>
        <w:adjustRightInd w:val="0"/>
        <w:jc w:val="both"/>
        <w:rPr>
          <w:lang w:val="kk-KZ"/>
        </w:rPr>
      </w:pPr>
    </w:p>
    <w:p w14:paraId="1E8200F9" w14:textId="57D40E81" w:rsidR="00621E2A" w:rsidRPr="00A575A5" w:rsidRDefault="00621E2A" w:rsidP="00621E2A">
      <w:pPr>
        <w:autoSpaceDE w:val="0"/>
        <w:autoSpaceDN w:val="0"/>
        <w:adjustRightInd w:val="0"/>
        <w:jc w:val="both"/>
        <w:rPr>
          <w:lang w:val="kk-KZ"/>
        </w:rPr>
      </w:pPr>
      <w:r w:rsidRPr="00A575A5">
        <w:rPr>
          <w:lang w:val="kk-KZ"/>
        </w:rPr>
        <w:t>Модуль 1 «Гормондардың әсер ету механизмдері»</w:t>
      </w:r>
    </w:p>
    <w:p w14:paraId="7D3D3F4E" w14:textId="77777777" w:rsidR="00621E2A" w:rsidRPr="00A575A5" w:rsidRDefault="00621E2A" w:rsidP="00621E2A">
      <w:pPr>
        <w:autoSpaceDE w:val="0"/>
        <w:autoSpaceDN w:val="0"/>
        <w:adjustRightInd w:val="0"/>
        <w:jc w:val="both"/>
        <w:rPr>
          <w:lang w:val="kk-KZ"/>
        </w:rPr>
      </w:pPr>
    </w:p>
    <w:p w14:paraId="5A55A6A2" w14:textId="7C6C0A4C" w:rsidR="00621E2A" w:rsidRPr="00A575A5" w:rsidRDefault="00621E2A" w:rsidP="00621E2A">
      <w:pPr>
        <w:autoSpaceDE w:val="0"/>
        <w:autoSpaceDN w:val="0"/>
        <w:adjustRightInd w:val="0"/>
        <w:jc w:val="both"/>
        <w:rPr>
          <w:lang w:val="kk-KZ"/>
        </w:rPr>
      </w:pPr>
      <w:r w:rsidRPr="00A575A5">
        <w:rPr>
          <w:lang w:val="kk-KZ"/>
        </w:rPr>
        <w:t>Эндокриндік жүйенің физиологиялық сипаттамасы. Функцияларды басқаруды ұйымдастыру принциптері. Кері байланыс принципі. Нейрогуморальды реттеудің негізгі принциптері. Гормондардың жіктелуі, химиялық құрылысы және қасиеттері. Гормондар және гормондар. Қандағы гормондардың бөліну түрлері және берілу формалары. Гормондардың бөліну жылдамдығы мен ырғағы. Гормондардың түзілуі мен ыдырауын реттеу. Сигнал берудің негізгі молекулалық механизмдері.</w:t>
      </w:r>
    </w:p>
    <w:p w14:paraId="5978D8BF" w14:textId="341CF3F1" w:rsidR="00621E2A" w:rsidRPr="00A575A5" w:rsidRDefault="00621E2A" w:rsidP="00621E2A">
      <w:pPr>
        <w:autoSpaceDE w:val="0"/>
        <w:autoSpaceDN w:val="0"/>
        <w:adjustRightInd w:val="0"/>
        <w:jc w:val="both"/>
        <w:rPr>
          <w:lang w:val="kk-KZ"/>
        </w:rPr>
      </w:pPr>
      <w:r w:rsidRPr="00A575A5">
        <w:rPr>
          <w:lang w:val="kk-KZ"/>
        </w:rPr>
        <w:t>Г</w:t>
      </w:r>
      <w:r w:rsidRPr="00A575A5">
        <w:rPr>
          <w:lang w:val="kk-KZ"/>
        </w:rPr>
        <w:t>ормон</w:t>
      </w:r>
      <w:r w:rsidRPr="00A575A5">
        <w:rPr>
          <w:lang w:val="kk-KZ"/>
        </w:rPr>
        <w:t xml:space="preserve"> </w:t>
      </w:r>
      <w:r w:rsidRPr="00A575A5">
        <w:rPr>
          <w:lang w:val="kk-KZ"/>
        </w:rPr>
        <w:t>рецепторлар</w:t>
      </w:r>
      <w:r w:rsidRPr="00A575A5">
        <w:rPr>
          <w:lang w:val="kk-KZ"/>
        </w:rPr>
        <w:t>ы</w:t>
      </w:r>
      <w:r w:rsidRPr="00A575A5">
        <w:rPr>
          <w:lang w:val="kk-KZ"/>
        </w:rPr>
        <w:t>. Рецепторлардың құрылысы мен қызметтері. Гормондар</w:t>
      </w:r>
      <w:r w:rsidRPr="00A575A5">
        <w:rPr>
          <w:lang w:val="kk-KZ"/>
        </w:rPr>
        <w:t xml:space="preserve"> рецепциясының </w:t>
      </w:r>
      <w:r w:rsidRPr="00A575A5">
        <w:rPr>
          <w:lang w:val="kk-KZ"/>
        </w:rPr>
        <w:t xml:space="preserve">түрлері. Гормондардың </w:t>
      </w:r>
      <w:r w:rsidRPr="00A575A5">
        <w:rPr>
          <w:lang w:val="kk-KZ"/>
        </w:rPr>
        <w:t>нысана-</w:t>
      </w:r>
      <w:r w:rsidRPr="00A575A5">
        <w:rPr>
          <w:lang w:val="kk-KZ"/>
        </w:rPr>
        <w:t xml:space="preserve">жасушаларға ақпарат беру формалары. Гормондар мен нейротрансмиттерлердің әсерінен мембрана өткізгіштігінің өзгеруі. Мембраналық рецепторлар арқылы гормоналды сигналдарды өткізу механизмі. Цитоплазмалық </w:t>
      </w:r>
      <w:r w:rsidRPr="00A575A5">
        <w:rPr>
          <w:lang w:val="kk-KZ"/>
        </w:rPr>
        <w:t xml:space="preserve">рецепциясының </w:t>
      </w:r>
      <w:r w:rsidRPr="00A575A5">
        <w:rPr>
          <w:lang w:val="kk-KZ"/>
        </w:rPr>
        <w:t>ерекшеліктері.</w:t>
      </w:r>
    </w:p>
    <w:p w14:paraId="55C72AFB" w14:textId="646FCD07" w:rsidR="00AD1D6B" w:rsidRPr="00A575A5" w:rsidRDefault="00AD1D6B" w:rsidP="00621E2A">
      <w:pPr>
        <w:autoSpaceDE w:val="0"/>
        <w:autoSpaceDN w:val="0"/>
        <w:adjustRightInd w:val="0"/>
        <w:jc w:val="both"/>
        <w:rPr>
          <w:lang w:val="kk-KZ"/>
        </w:rPr>
      </w:pPr>
      <w:r w:rsidRPr="00A575A5">
        <w:rPr>
          <w:lang w:val="kk-KZ"/>
        </w:rPr>
        <w:t>А</w:t>
      </w:r>
      <w:r w:rsidRPr="00A575A5">
        <w:rPr>
          <w:lang w:val="kk-KZ"/>
        </w:rPr>
        <w:t>денилатциклаза</w:t>
      </w:r>
      <w:r w:rsidRPr="00A575A5">
        <w:rPr>
          <w:lang w:val="kk-KZ"/>
        </w:rPr>
        <w:t>лық</w:t>
      </w:r>
      <w:r w:rsidRPr="00A575A5">
        <w:rPr>
          <w:lang w:val="kk-KZ"/>
        </w:rPr>
        <w:t xml:space="preserve"> жүйесі. Гуанилатциклаза</w:t>
      </w:r>
      <w:r w:rsidRPr="00A575A5">
        <w:rPr>
          <w:lang w:val="kk-KZ"/>
        </w:rPr>
        <w:t>лық</w:t>
      </w:r>
      <w:r w:rsidRPr="00A575A5">
        <w:rPr>
          <w:lang w:val="kk-KZ"/>
        </w:rPr>
        <w:t>, гормондардың әсер етуінің фосфоинозидтік жолы</w:t>
      </w:r>
      <w:r w:rsidRPr="00A575A5">
        <w:rPr>
          <w:lang w:val="kk-KZ"/>
        </w:rPr>
        <w:t xml:space="preserve"> </w:t>
      </w:r>
      <w:r w:rsidRPr="00A575A5">
        <w:rPr>
          <w:lang w:val="kk-KZ"/>
        </w:rPr>
        <w:t xml:space="preserve">және Са-кальмодулин жүйесі. Аденогипофиздік гормондар: құрылымы, қасиеттері және әсер ету механизмдері. Нейрогипофиздік гормондар: құрылымы, қасиеттері және әсер ету механизмдері. Катехоламиндердің жіктелуі және әсер ету механизмі. Катехоламиндердің әсер ету механизмдері. Гормонға тәуелді ақуыздың фосфорлануы. </w:t>
      </w:r>
      <w:r w:rsidRPr="00A575A5">
        <w:rPr>
          <w:lang w:val="kk-KZ"/>
        </w:rPr>
        <w:t>Г</w:t>
      </w:r>
      <w:r w:rsidRPr="00A575A5">
        <w:rPr>
          <w:lang w:val="kk-KZ"/>
        </w:rPr>
        <w:t>ормондар</w:t>
      </w:r>
      <w:r w:rsidRPr="00A575A5">
        <w:rPr>
          <w:lang w:val="kk-KZ"/>
        </w:rPr>
        <w:t xml:space="preserve"> және ф</w:t>
      </w:r>
      <w:r w:rsidRPr="00A575A5">
        <w:rPr>
          <w:lang w:val="kk-KZ"/>
        </w:rPr>
        <w:t>ерменттік белсенділігі бар рецепторлар</w:t>
      </w:r>
      <w:r w:rsidRPr="00A575A5">
        <w:rPr>
          <w:lang w:val="kk-KZ"/>
        </w:rPr>
        <w:t>.</w:t>
      </w:r>
    </w:p>
    <w:p w14:paraId="37B33BB5" w14:textId="5540A5E0" w:rsidR="00AD1D6B" w:rsidRPr="00A575A5" w:rsidRDefault="00AD1D6B" w:rsidP="00621E2A">
      <w:pPr>
        <w:autoSpaceDE w:val="0"/>
        <w:autoSpaceDN w:val="0"/>
        <w:adjustRightInd w:val="0"/>
        <w:jc w:val="both"/>
        <w:rPr>
          <w:lang w:val="kk-KZ"/>
        </w:rPr>
      </w:pPr>
      <w:r w:rsidRPr="00A575A5">
        <w:rPr>
          <w:lang w:val="kk-KZ"/>
        </w:rPr>
        <w:t xml:space="preserve">Инсулиннің әсер ету механизмі: инсулин рецепторы, жасушаішілік медиаторлар, мРНҚ трансляциясына әсері, ген экспрессиясына әсері. </w:t>
      </w:r>
      <w:r w:rsidRPr="00A575A5">
        <w:rPr>
          <w:lang w:val="kk-KZ"/>
        </w:rPr>
        <w:t>Ж</w:t>
      </w:r>
      <w:r w:rsidRPr="00A575A5">
        <w:rPr>
          <w:lang w:val="kk-KZ"/>
        </w:rPr>
        <w:t xml:space="preserve">асушаішілік </w:t>
      </w:r>
      <w:r w:rsidRPr="00A575A5">
        <w:rPr>
          <w:lang w:val="kk-KZ"/>
        </w:rPr>
        <w:t xml:space="preserve">рецепциясы </w:t>
      </w:r>
      <w:r w:rsidRPr="00A575A5">
        <w:rPr>
          <w:lang w:val="kk-KZ"/>
        </w:rPr>
        <w:t xml:space="preserve">түрінің сипаттамасы. Жасуша ішілік рецепторлардың түрлері және гормондық сигнал беру </w:t>
      </w:r>
      <w:r w:rsidRPr="00A575A5">
        <w:rPr>
          <w:lang w:val="kk-KZ"/>
        </w:rPr>
        <w:t>жолдары</w:t>
      </w:r>
      <w:r w:rsidRPr="00A575A5">
        <w:rPr>
          <w:lang w:val="kk-KZ"/>
        </w:rPr>
        <w:t>. Стероидты және тиреоидты гормондардың физиологиялық әсері және әсер ету механизмдері. Стресс кезіндегі гормондардың әсер ету механизмдері</w:t>
      </w:r>
      <w:r w:rsidRPr="00A575A5">
        <w:rPr>
          <w:lang w:val="kk-KZ"/>
        </w:rPr>
        <w:t xml:space="preserve">. </w:t>
      </w:r>
    </w:p>
    <w:p w14:paraId="2C28686E" w14:textId="253B0693" w:rsidR="00AD1D6B" w:rsidRPr="00A575A5" w:rsidRDefault="00AD1D6B" w:rsidP="00621E2A">
      <w:pPr>
        <w:autoSpaceDE w:val="0"/>
        <w:autoSpaceDN w:val="0"/>
        <w:adjustRightInd w:val="0"/>
        <w:jc w:val="both"/>
        <w:rPr>
          <w:lang w:val="kk-KZ"/>
        </w:rPr>
      </w:pPr>
    </w:p>
    <w:p w14:paraId="6477FB3C" w14:textId="74DA1B4B" w:rsidR="00AD1D6B" w:rsidRPr="00A575A5" w:rsidRDefault="00AD1D6B" w:rsidP="00AD1D6B">
      <w:pPr>
        <w:autoSpaceDE w:val="0"/>
        <w:autoSpaceDN w:val="0"/>
        <w:adjustRightInd w:val="0"/>
        <w:jc w:val="center"/>
        <w:rPr>
          <w:b/>
          <w:bCs/>
          <w:lang w:val="kk-KZ"/>
        </w:rPr>
      </w:pPr>
      <w:r w:rsidRPr="00A575A5">
        <w:rPr>
          <w:b/>
          <w:bCs/>
          <w:lang w:val="kk-KZ"/>
        </w:rPr>
        <w:lastRenderedPageBreak/>
        <w:t>Әдебиеттер</w:t>
      </w:r>
    </w:p>
    <w:p w14:paraId="1FF051AD" w14:textId="77777777" w:rsidR="00AD1D6B" w:rsidRPr="00A575A5" w:rsidRDefault="00AD1D6B" w:rsidP="00AD1D6B">
      <w:pPr>
        <w:numPr>
          <w:ilvl w:val="0"/>
          <w:numId w:val="1"/>
        </w:numPr>
        <w:ind w:left="224" w:hanging="224"/>
        <w:jc w:val="both"/>
        <w:rPr>
          <w:rFonts w:eastAsia="Calibri"/>
          <w:i/>
          <w:iCs/>
          <w:lang w:val="kk-KZ" w:eastAsia="en-US"/>
        </w:rPr>
      </w:pPr>
      <w:r w:rsidRPr="00A575A5">
        <w:rPr>
          <w:rFonts w:eastAsia="Calibri"/>
          <w:i/>
          <w:iCs/>
          <w:lang w:eastAsia="en-US"/>
        </w:rPr>
        <w:t xml:space="preserve">Биохимические основы жизнедеятельности человека / Под ред. </w:t>
      </w:r>
      <w:proofErr w:type="spellStart"/>
      <w:r w:rsidRPr="00A575A5">
        <w:rPr>
          <w:rFonts w:eastAsia="Calibri"/>
          <w:i/>
          <w:iCs/>
          <w:lang w:eastAsia="en-US"/>
        </w:rPr>
        <w:t>Ю.Б.Филипповича</w:t>
      </w:r>
      <w:proofErr w:type="spellEnd"/>
      <w:r w:rsidRPr="00A575A5">
        <w:rPr>
          <w:rFonts w:eastAsia="Calibri"/>
          <w:i/>
          <w:iCs/>
          <w:lang w:eastAsia="en-US"/>
        </w:rPr>
        <w:t xml:space="preserve">, </w:t>
      </w:r>
      <w:proofErr w:type="spellStart"/>
      <w:r w:rsidRPr="00A575A5">
        <w:rPr>
          <w:rFonts w:eastAsia="Calibri"/>
          <w:i/>
          <w:iCs/>
          <w:lang w:eastAsia="en-US"/>
        </w:rPr>
        <w:t>А.С.Коничева</w:t>
      </w:r>
      <w:proofErr w:type="spellEnd"/>
      <w:r w:rsidRPr="00A575A5">
        <w:rPr>
          <w:rFonts w:eastAsia="Calibri"/>
          <w:i/>
          <w:iCs/>
          <w:lang w:eastAsia="en-US"/>
        </w:rPr>
        <w:t>– М.: ВЛАДОС, 20</w:t>
      </w:r>
      <w:r w:rsidRPr="00A575A5">
        <w:rPr>
          <w:rFonts w:eastAsia="Calibri"/>
          <w:i/>
          <w:iCs/>
          <w:lang w:val="kk-KZ" w:eastAsia="en-US"/>
        </w:rPr>
        <w:t>1</w:t>
      </w:r>
      <w:r w:rsidRPr="00A575A5">
        <w:rPr>
          <w:rFonts w:eastAsia="Calibri"/>
          <w:i/>
          <w:iCs/>
          <w:lang w:eastAsia="en-US"/>
        </w:rPr>
        <w:t>5</w:t>
      </w:r>
    </w:p>
    <w:p w14:paraId="617A12DE" w14:textId="77777777" w:rsidR="00AD1D6B" w:rsidRPr="00A575A5" w:rsidRDefault="00AD1D6B" w:rsidP="00AD1D6B">
      <w:pPr>
        <w:numPr>
          <w:ilvl w:val="0"/>
          <w:numId w:val="1"/>
        </w:numPr>
        <w:ind w:left="224" w:hanging="224"/>
        <w:jc w:val="both"/>
        <w:rPr>
          <w:rFonts w:eastAsia="Calibri"/>
          <w:i/>
          <w:iCs/>
          <w:lang w:val="kk-KZ" w:eastAsia="en-US"/>
        </w:rPr>
      </w:pPr>
      <w:proofErr w:type="spellStart"/>
      <w:r w:rsidRPr="00A575A5">
        <w:rPr>
          <w:rFonts w:eastAsia="Calibri"/>
          <w:i/>
          <w:iCs/>
          <w:lang w:eastAsia="en-US"/>
        </w:rPr>
        <w:t>Коничев</w:t>
      </w:r>
      <w:proofErr w:type="spellEnd"/>
      <w:r w:rsidRPr="00A575A5">
        <w:rPr>
          <w:rFonts w:eastAsia="Calibri"/>
          <w:i/>
          <w:iCs/>
          <w:lang w:eastAsia="en-US"/>
        </w:rPr>
        <w:t xml:space="preserve"> А.С. Молекулярная биология/ А.С. </w:t>
      </w:r>
      <w:proofErr w:type="spellStart"/>
      <w:r w:rsidRPr="00A575A5">
        <w:rPr>
          <w:rFonts w:eastAsia="Calibri"/>
          <w:i/>
          <w:iCs/>
          <w:lang w:eastAsia="en-US"/>
        </w:rPr>
        <w:t>Коничев</w:t>
      </w:r>
      <w:proofErr w:type="spellEnd"/>
      <w:r w:rsidRPr="00A575A5">
        <w:rPr>
          <w:rFonts w:eastAsia="Calibri"/>
          <w:i/>
          <w:iCs/>
          <w:lang w:eastAsia="en-US"/>
        </w:rPr>
        <w:t xml:space="preserve">, </w:t>
      </w:r>
      <w:proofErr w:type="gramStart"/>
      <w:r w:rsidRPr="00A575A5">
        <w:rPr>
          <w:rFonts w:eastAsia="Calibri"/>
          <w:i/>
          <w:iCs/>
          <w:lang w:eastAsia="en-US"/>
        </w:rPr>
        <w:t>Г.А.</w:t>
      </w:r>
      <w:proofErr w:type="gramEnd"/>
      <w:r w:rsidRPr="00A575A5">
        <w:rPr>
          <w:rFonts w:eastAsia="Calibri"/>
          <w:i/>
          <w:iCs/>
          <w:lang w:eastAsia="en-US"/>
        </w:rPr>
        <w:t xml:space="preserve"> Севастьянова. – М.: </w:t>
      </w:r>
      <w:proofErr w:type="spellStart"/>
      <w:r w:rsidRPr="00A575A5">
        <w:rPr>
          <w:rFonts w:eastAsia="Calibri"/>
          <w:i/>
          <w:iCs/>
          <w:lang w:eastAsia="en-US"/>
        </w:rPr>
        <w:t>Academa</w:t>
      </w:r>
      <w:proofErr w:type="spellEnd"/>
      <w:r w:rsidRPr="00A575A5">
        <w:rPr>
          <w:rFonts w:eastAsia="Calibri"/>
          <w:i/>
          <w:iCs/>
          <w:lang w:eastAsia="en-US"/>
        </w:rPr>
        <w:t>, 20</w:t>
      </w:r>
      <w:r w:rsidRPr="00A575A5">
        <w:rPr>
          <w:rFonts w:eastAsia="Calibri"/>
          <w:i/>
          <w:iCs/>
          <w:lang w:val="kk-KZ" w:eastAsia="en-US"/>
        </w:rPr>
        <w:t>1</w:t>
      </w:r>
      <w:r w:rsidRPr="00A575A5">
        <w:rPr>
          <w:rFonts w:eastAsia="Calibri"/>
          <w:i/>
          <w:iCs/>
          <w:lang w:eastAsia="en-US"/>
        </w:rPr>
        <w:t>3</w:t>
      </w:r>
    </w:p>
    <w:p w14:paraId="2332B142" w14:textId="77777777" w:rsidR="00AD1D6B" w:rsidRPr="00A575A5" w:rsidRDefault="00AD1D6B" w:rsidP="00AD1D6B">
      <w:pPr>
        <w:numPr>
          <w:ilvl w:val="0"/>
          <w:numId w:val="1"/>
        </w:numPr>
        <w:ind w:left="224" w:hanging="224"/>
        <w:jc w:val="both"/>
        <w:rPr>
          <w:rFonts w:eastAsia="Calibri"/>
          <w:i/>
          <w:iCs/>
          <w:lang w:val="kk-KZ" w:eastAsia="en-US"/>
        </w:rPr>
      </w:pPr>
      <w:r w:rsidRPr="00A575A5">
        <w:rPr>
          <w:rFonts w:eastAsia="Calibri"/>
          <w:i/>
          <w:iCs/>
          <w:lang w:eastAsia="en-US"/>
        </w:rPr>
        <w:t xml:space="preserve">Ткачук </w:t>
      </w:r>
      <w:proofErr w:type="gramStart"/>
      <w:r w:rsidRPr="00A575A5">
        <w:rPr>
          <w:rFonts w:eastAsia="Calibri"/>
          <w:i/>
          <w:iCs/>
          <w:lang w:eastAsia="en-US"/>
        </w:rPr>
        <w:t>В.А.</w:t>
      </w:r>
      <w:proofErr w:type="gramEnd"/>
      <w:r w:rsidRPr="00A575A5">
        <w:rPr>
          <w:rFonts w:eastAsia="Calibri"/>
          <w:i/>
          <w:iCs/>
          <w:lang w:eastAsia="en-US"/>
        </w:rPr>
        <w:t xml:space="preserve"> Введение в молекулярную эндокринологию/ – М.: МГУ, </w:t>
      </w:r>
      <w:r w:rsidRPr="00A575A5">
        <w:rPr>
          <w:rFonts w:eastAsia="Calibri"/>
          <w:i/>
          <w:iCs/>
          <w:lang w:val="kk-KZ" w:eastAsia="en-US"/>
        </w:rPr>
        <w:t>2011</w:t>
      </w:r>
    </w:p>
    <w:p w14:paraId="6AC6E5F3" w14:textId="77777777" w:rsidR="00AD1D6B" w:rsidRPr="00A575A5" w:rsidRDefault="00AD1D6B" w:rsidP="00AD1D6B">
      <w:pPr>
        <w:numPr>
          <w:ilvl w:val="0"/>
          <w:numId w:val="1"/>
        </w:numPr>
        <w:ind w:left="224" w:hanging="224"/>
        <w:jc w:val="both"/>
        <w:rPr>
          <w:rFonts w:eastAsia="Calibri"/>
          <w:i/>
          <w:iCs/>
          <w:lang w:val="kk-KZ" w:eastAsia="en-US"/>
        </w:rPr>
      </w:pPr>
      <w:r w:rsidRPr="00A575A5">
        <w:rPr>
          <w:rFonts w:eastAsia="Calibri"/>
          <w:i/>
          <w:iCs/>
          <w:lang w:eastAsia="en-US"/>
        </w:rPr>
        <w:t xml:space="preserve">Молекулярная эндокринология/ Под ред. Б.Д. </w:t>
      </w:r>
      <w:proofErr w:type="spellStart"/>
      <w:r w:rsidRPr="00A575A5">
        <w:rPr>
          <w:rFonts w:eastAsia="Calibri"/>
          <w:i/>
          <w:iCs/>
          <w:lang w:eastAsia="en-US"/>
        </w:rPr>
        <w:t>Вайнтрауба</w:t>
      </w:r>
      <w:proofErr w:type="spellEnd"/>
      <w:r w:rsidRPr="00A575A5">
        <w:rPr>
          <w:rFonts w:eastAsia="Calibri"/>
          <w:i/>
          <w:iCs/>
          <w:lang w:eastAsia="en-US"/>
        </w:rPr>
        <w:t>. – М.: Медицина, 20</w:t>
      </w:r>
      <w:r w:rsidRPr="00A575A5">
        <w:rPr>
          <w:rFonts w:eastAsia="Calibri"/>
          <w:i/>
          <w:iCs/>
          <w:lang w:val="kk-KZ" w:eastAsia="en-US"/>
        </w:rPr>
        <w:t>1</w:t>
      </w:r>
      <w:r w:rsidRPr="00A575A5">
        <w:rPr>
          <w:rFonts w:eastAsia="Calibri"/>
          <w:i/>
          <w:iCs/>
          <w:lang w:eastAsia="en-US"/>
        </w:rPr>
        <w:t>3</w:t>
      </w:r>
    </w:p>
    <w:p w14:paraId="6B708539" w14:textId="64205EFC" w:rsidR="00AD1D6B" w:rsidRPr="00A575A5" w:rsidRDefault="00AD1D6B" w:rsidP="00AD1D6B">
      <w:pPr>
        <w:numPr>
          <w:ilvl w:val="0"/>
          <w:numId w:val="1"/>
        </w:numPr>
        <w:ind w:left="224" w:hanging="224"/>
        <w:jc w:val="both"/>
        <w:rPr>
          <w:rFonts w:eastAsia="Calibri"/>
          <w:i/>
          <w:iCs/>
          <w:lang w:val="kk-KZ" w:eastAsia="en-US"/>
        </w:rPr>
      </w:pPr>
      <w:r w:rsidRPr="00A575A5">
        <w:rPr>
          <w:rFonts w:eastAsia="Calibri"/>
          <w:i/>
          <w:iCs/>
          <w:lang w:eastAsia="en-US"/>
        </w:rPr>
        <w:t xml:space="preserve">Периодические издания: Журналы: </w:t>
      </w:r>
      <w:r w:rsidRPr="00A575A5">
        <w:rPr>
          <w:rFonts w:eastAsia="Calibri"/>
          <w:i/>
          <w:iCs/>
          <w:lang w:val="kk-KZ" w:eastAsia="en-US"/>
        </w:rPr>
        <w:t xml:space="preserve">«Проблемы эндокринологии»; </w:t>
      </w:r>
      <w:r w:rsidRPr="00A575A5">
        <w:rPr>
          <w:rFonts w:eastAsia="Calibri"/>
          <w:i/>
          <w:iCs/>
          <w:lang w:eastAsia="en-US"/>
        </w:rPr>
        <w:t xml:space="preserve">«Успехи современной биологии»; «Молекулярная биология»; «Биохимия», «Молекулярная медицина», «Биомедицинская химия», </w:t>
      </w:r>
      <w:proofErr w:type="gramStart"/>
      <w:r w:rsidRPr="00A575A5">
        <w:rPr>
          <w:rFonts w:eastAsia="Calibri"/>
          <w:i/>
          <w:iCs/>
          <w:lang w:eastAsia="en-US"/>
        </w:rPr>
        <w:t>20</w:t>
      </w:r>
      <w:r w:rsidRPr="00A575A5">
        <w:rPr>
          <w:rFonts w:eastAsia="Calibri"/>
          <w:i/>
          <w:iCs/>
          <w:lang w:val="kk-KZ" w:eastAsia="en-US"/>
        </w:rPr>
        <w:t>15</w:t>
      </w:r>
      <w:r w:rsidRPr="00A575A5">
        <w:rPr>
          <w:rFonts w:eastAsia="Calibri"/>
          <w:i/>
          <w:iCs/>
          <w:lang w:eastAsia="en-US"/>
        </w:rPr>
        <w:t>-20</w:t>
      </w:r>
      <w:r w:rsidRPr="00A575A5">
        <w:rPr>
          <w:rFonts w:eastAsia="Calibri"/>
          <w:i/>
          <w:iCs/>
          <w:lang w:val="kk-KZ" w:eastAsia="en-US"/>
        </w:rPr>
        <w:t>25</w:t>
      </w:r>
      <w:proofErr w:type="gramEnd"/>
    </w:p>
    <w:p w14:paraId="48E8E1BB" w14:textId="7912CBAD" w:rsidR="00AD1D6B" w:rsidRPr="00A575A5" w:rsidRDefault="00AD1D6B" w:rsidP="00AD1D6B">
      <w:pPr>
        <w:ind w:left="224"/>
        <w:jc w:val="both"/>
        <w:rPr>
          <w:rFonts w:eastAsia="Calibri"/>
          <w:i/>
          <w:iCs/>
          <w:lang w:val="kk-KZ" w:eastAsia="en-US"/>
        </w:rPr>
      </w:pPr>
      <w:r w:rsidRPr="00A575A5">
        <w:rPr>
          <w:rFonts w:eastAsia="Calibri"/>
          <w:i/>
          <w:iCs/>
          <w:lang w:val="kk-KZ" w:eastAsia="en-US"/>
        </w:rPr>
        <w:t>Қосымша</w:t>
      </w:r>
    </w:p>
    <w:tbl>
      <w:tblPr>
        <w:tblW w:w="8637" w:type="dxa"/>
        <w:tblLayout w:type="fixed"/>
        <w:tblCellMar>
          <w:left w:w="49" w:type="dxa"/>
          <w:right w:w="49" w:type="dxa"/>
        </w:tblCellMar>
        <w:tblLook w:val="00A0" w:firstRow="1" w:lastRow="0" w:firstColumn="1" w:lastColumn="0" w:noHBand="0" w:noVBand="0"/>
      </w:tblPr>
      <w:tblGrid>
        <w:gridCol w:w="8637"/>
      </w:tblGrid>
      <w:tr w:rsidR="00AD1D6B" w:rsidRPr="00A575A5" w14:paraId="66BF9F6F" w14:textId="77777777" w:rsidTr="004A4255">
        <w:tc>
          <w:tcPr>
            <w:tcW w:w="8637" w:type="dxa"/>
            <w:hideMark/>
          </w:tcPr>
          <w:p w14:paraId="22926F2C" w14:textId="77777777" w:rsidR="00AD1D6B" w:rsidRPr="00A575A5" w:rsidRDefault="00AD1D6B" w:rsidP="00AD1D6B">
            <w:pPr>
              <w:tabs>
                <w:tab w:val="left" w:pos="336"/>
              </w:tabs>
              <w:adjustRightInd w:val="0"/>
              <w:jc w:val="both"/>
              <w:rPr>
                <w:i/>
                <w:iCs/>
              </w:rPr>
            </w:pPr>
            <w:r w:rsidRPr="00A575A5">
              <w:rPr>
                <w:i/>
                <w:iCs/>
                <w:lang w:val="kk-KZ"/>
              </w:rPr>
              <w:t>1.</w:t>
            </w:r>
            <w:r w:rsidRPr="00A575A5">
              <w:rPr>
                <w:i/>
                <w:iCs/>
              </w:rPr>
              <w:t xml:space="preserve">  Наглядная эндокринология / Под ред. </w:t>
            </w:r>
            <w:proofErr w:type="spellStart"/>
            <w:r w:rsidRPr="00A575A5">
              <w:rPr>
                <w:i/>
                <w:iCs/>
              </w:rPr>
              <w:t>Г.А.Мельниченко</w:t>
            </w:r>
            <w:proofErr w:type="spellEnd"/>
            <w:r w:rsidRPr="00A575A5">
              <w:rPr>
                <w:i/>
                <w:iCs/>
              </w:rPr>
              <w:t>, М: «</w:t>
            </w:r>
            <w:proofErr w:type="spellStart"/>
            <w:r w:rsidRPr="00A575A5">
              <w:rPr>
                <w:i/>
                <w:iCs/>
              </w:rPr>
              <w:t>Гэотар</w:t>
            </w:r>
            <w:proofErr w:type="spellEnd"/>
            <w:r w:rsidRPr="00A575A5">
              <w:rPr>
                <w:i/>
                <w:iCs/>
              </w:rPr>
              <w:t xml:space="preserve"> </w:t>
            </w:r>
            <w:proofErr w:type="spellStart"/>
            <w:r w:rsidRPr="00A575A5">
              <w:rPr>
                <w:i/>
                <w:iCs/>
              </w:rPr>
              <w:t>Медия</w:t>
            </w:r>
            <w:proofErr w:type="spellEnd"/>
            <w:r w:rsidRPr="00A575A5">
              <w:rPr>
                <w:i/>
                <w:iCs/>
              </w:rPr>
              <w:t xml:space="preserve">», 2008   </w:t>
            </w:r>
          </w:p>
        </w:tc>
      </w:tr>
      <w:tr w:rsidR="00AD1D6B" w:rsidRPr="00A575A5" w14:paraId="5A5A5F16" w14:textId="77777777" w:rsidTr="004A4255">
        <w:tc>
          <w:tcPr>
            <w:tcW w:w="8637" w:type="dxa"/>
            <w:hideMark/>
          </w:tcPr>
          <w:p w14:paraId="605444DB" w14:textId="77777777" w:rsidR="00AD1D6B" w:rsidRPr="00A575A5" w:rsidRDefault="00AD1D6B" w:rsidP="004A4255">
            <w:pPr>
              <w:tabs>
                <w:tab w:val="left" w:pos="336"/>
              </w:tabs>
              <w:jc w:val="both"/>
              <w:rPr>
                <w:i/>
                <w:iCs/>
                <w:lang w:val="kk-KZ"/>
              </w:rPr>
            </w:pPr>
            <w:r w:rsidRPr="00A575A5">
              <w:rPr>
                <w:i/>
                <w:iCs/>
              </w:rPr>
              <w:t xml:space="preserve"> 2</w:t>
            </w:r>
            <w:r w:rsidRPr="00A575A5">
              <w:rPr>
                <w:i/>
                <w:iCs/>
                <w:lang w:val="kk-KZ"/>
              </w:rPr>
              <w:t>.</w:t>
            </w:r>
            <w:r w:rsidRPr="00A575A5">
              <w:rPr>
                <w:i/>
                <w:iCs/>
              </w:rPr>
              <w:t xml:space="preserve"> Юрий Ершов: Основы молекулярной диагностики. </w:t>
            </w:r>
            <w:proofErr w:type="spellStart"/>
            <w:r w:rsidRPr="00A575A5">
              <w:rPr>
                <w:i/>
                <w:iCs/>
              </w:rPr>
              <w:t>Метаболомика</w:t>
            </w:r>
            <w:proofErr w:type="spellEnd"/>
            <w:r w:rsidRPr="00A575A5">
              <w:rPr>
                <w:i/>
                <w:iCs/>
              </w:rPr>
              <w:t xml:space="preserve">. Учебник </w:t>
            </w:r>
            <w:proofErr w:type="spellStart"/>
            <w:proofErr w:type="gramStart"/>
            <w:r w:rsidRPr="00A575A5">
              <w:rPr>
                <w:i/>
                <w:iCs/>
              </w:rPr>
              <w:t>Издательство:ГЭОТАР</w:t>
            </w:r>
            <w:proofErr w:type="gramEnd"/>
            <w:r w:rsidRPr="00A575A5">
              <w:rPr>
                <w:i/>
                <w:iCs/>
              </w:rPr>
              <w:t>-Медиа</w:t>
            </w:r>
            <w:proofErr w:type="spellEnd"/>
            <w:r w:rsidRPr="00A575A5">
              <w:rPr>
                <w:i/>
                <w:iCs/>
              </w:rPr>
              <w:t>, 2016 г.</w:t>
            </w:r>
            <w:r w:rsidRPr="00A575A5">
              <w:rPr>
                <w:i/>
                <w:iCs/>
                <w:lang w:val="kk-KZ"/>
              </w:rPr>
              <w:t xml:space="preserve"> С. 336</w:t>
            </w:r>
          </w:p>
          <w:p w14:paraId="1BE2761A" w14:textId="77777777" w:rsidR="00AD1D6B" w:rsidRPr="00A575A5" w:rsidRDefault="00AD1D6B" w:rsidP="004A4255">
            <w:pPr>
              <w:tabs>
                <w:tab w:val="left" w:pos="336"/>
              </w:tabs>
              <w:jc w:val="both"/>
              <w:rPr>
                <w:i/>
                <w:iCs/>
                <w:lang w:val="kk-KZ"/>
              </w:rPr>
            </w:pPr>
            <w:r w:rsidRPr="00A575A5">
              <w:rPr>
                <w:bCs/>
                <w:i/>
                <w:iCs/>
                <w:shd w:val="clear" w:color="auto" w:fill="FFFFFF"/>
                <w:lang w:val="kk-KZ"/>
              </w:rPr>
              <w:t xml:space="preserve"> 3. </w:t>
            </w:r>
            <w:r w:rsidRPr="00A575A5">
              <w:rPr>
                <w:i/>
                <w:iCs/>
                <w:lang w:val="kk-KZ"/>
              </w:rPr>
              <w:t xml:space="preserve"> </w:t>
            </w:r>
            <w:r w:rsidRPr="00A575A5">
              <w:rPr>
                <w:i/>
                <w:iCs/>
              </w:rPr>
              <w:fldChar w:fldCharType="begin"/>
            </w:r>
            <w:r w:rsidRPr="00A575A5">
              <w:rPr>
                <w:i/>
                <w:iCs/>
              </w:rPr>
              <w:instrText>HYPERLINK "https://market.yandex.kz/product--kuznetsova-t-a-osnovy-molekuliarnoi-biologii-teoriia-i-praktika-uchebnoe-posobie/530371579?nid=56533&amp;show-uid=16061357893412928095916001&amp;context=search&amp;lr=0&amp;text=%D0%95%D1%80%D1%88%D0%BE%D0%B2%20%D0%AE.%20%D0%9E%D1%81%D0%BD%D0%BE%D0%B2%D1%8B%20%D0%BC%D0%BE%D0%BB%D0%B5%D0%BA%D1%83%D0%BB%D1%8F%D1%80%D0%BD%D0%BE%D0%B9%20%D0%B4%D0%B8%D0%B0%D0%B3%D0%BD%D0%BE%D1%81%D1%82%D0%B8%D0%BA%D0%B8.%20%D0%9C%D0%B5%D1%82%D0%B0%D0%B1%D0%BE%D0%BB%D0%BE%D0%BC%D0%B8%D0%BA%D0%B0.%20%D0%A3%D1%87%D0%B5%D0%B1%D0%BD%D0%B8%D0%BA%20%D0%B4%D0%BB%D1%8F%20%D1%81%D1%82%D1%83%D0%B4%D0%B5%D0%BD%D1%82%D0%BE%D0%B2%20%D0%B1%D0%B8%D0%BE%D0%BB%D0%BE%D0%B3%D0%B8%D1%87%D0%B5%D1%81%D0%BA%D0%B8%D1%85%20%D0%B8%20%D0%BC%D0%B5%D0%B4%D0%B8%D1%86%D0%B8%D0%BD%D1%81%D0%BA%D0%B8%D1%85%20%D1%84%D0%B0%D0%BA%D1%83%D0%BB%D1%8C%D1%82%D0%B5%D1%82%D0%BE%D0%B2" \t "_blank" \o "Кузнецова Т.А. \"Основы молекулярной биологии. Теория и практика. Учебное пособие\""</w:instrText>
            </w:r>
            <w:r w:rsidRPr="00A575A5">
              <w:rPr>
                <w:i/>
                <w:iCs/>
              </w:rPr>
            </w:r>
            <w:r w:rsidRPr="00A575A5">
              <w:rPr>
                <w:i/>
                <w:iCs/>
              </w:rPr>
              <w:fldChar w:fldCharType="separate"/>
            </w:r>
            <w:r w:rsidRPr="00A575A5">
              <w:rPr>
                <w:i/>
                <w:iCs/>
              </w:rPr>
              <w:t xml:space="preserve">Кузнецова </w:t>
            </w:r>
            <w:proofErr w:type="gramStart"/>
            <w:r w:rsidRPr="00A575A5">
              <w:rPr>
                <w:i/>
                <w:iCs/>
              </w:rPr>
              <w:t>Т.А.</w:t>
            </w:r>
            <w:proofErr w:type="gramEnd"/>
            <w:r w:rsidRPr="00A575A5">
              <w:rPr>
                <w:i/>
                <w:iCs/>
              </w:rPr>
              <w:t xml:space="preserve"> "</w:t>
            </w:r>
            <w:r w:rsidRPr="00A575A5">
              <w:rPr>
                <w:bCs/>
                <w:i/>
                <w:iCs/>
              </w:rPr>
              <w:t>Основы</w:t>
            </w:r>
            <w:r w:rsidRPr="00A575A5">
              <w:rPr>
                <w:bCs/>
                <w:i/>
                <w:iCs/>
                <w:lang w:val="kk-KZ"/>
              </w:rPr>
              <w:t xml:space="preserve"> </w:t>
            </w:r>
            <w:r w:rsidRPr="00A575A5">
              <w:rPr>
                <w:bCs/>
                <w:i/>
                <w:iCs/>
              </w:rPr>
              <w:t>молекулярной</w:t>
            </w:r>
            <w:r w:rsidRPr="00A575A5">
              <w:rPr>
                <w:i/>
                <w:iCs/>
                <w:lang w:val="kk-KZ"/>
              </w:rPr>
              <w:t xml:space="preserve"> </w:t>
            </w:r>
            <w:r w:rsidRPr="00A575A5">
              <w:rPr>
                <w:i/>
                <w:iCs/>
              </w:rPr>
              <w:t>биологии. Теория и практика. Учебное пособие"</w:t>
            </w:r>
            <w:r w:rsidRPr="00A575A5">
              <w:rPr>
                <w:i/>
                <w:iCs/>
              </w:rPr>
              <w:fldChar w:fldCharType="end"/>
            </w:r>
            <w:r w:rsidRPr="00A575A5">
              <w:rPr>
                <w:i/>
                <w:iCs/>
                <w:lang w:val="kk-KZ"/>
              </w:rPr>
              <w:t xml:space="preserve"> </w:t>
            </w:r>
            <w:r w:rsidRPr="00A575A5">
              <w:rPr>
                <w:i/>
                <w:iCs/>
              </w:rPr>
              <w:t>издательство: Лань</w:t>
            </w:r>
            <w:r w:rsidRPr="00A575A5">
              <w:rPr>
                <w:i/>
                <w:iCs/>
                <w:lang w:val="kk-KZ"/>
              </w:rPr>
              <w:t xml:space="preserve"> 2018.С. 140</w:t>
            </w:r>
          </w:p>
          <w:p w14:paraId="59D9968A" w14:textId="77777777" w:rsidR="00AD1D6B" w:rsidRPr="00A575A5" w:rsidRDefault="00AD1D6B" w:rsidP="004A4255">
            <w:pPr>
              <w:tabs>
                <w:tab w:val="left" w:pos="336"/>
              </w:tabs>
              <w:jc w:val="both"/>
              <w:rPr>
                <w:i/>
                <w:iCs/>
              </w:rPr>
            </w:pPr>
            <w:r w:rsidRPr="00A575A5">
              <w:rPr>
                <w:i/>
                <w:iCs/>
                <w:lang w:val="kk-KZ"/>
              </w:rPr>
              <w:t xml:space="preserve"> 4.</w:t>
            </w:r>
            <w:r w:rsidRPr="00A575A5">
              <w:rPr>
                <w:bCs/>
                <w:i/>
                <w:iCs/>
              </w:rPr>
              <w:t xml:space="preserve"> </w:t>
            </w:r>
            <w:proofErr w:type="spellStart"/>
            <w:r w:rsidRPr="00A575A5">
              <w:rPr>
                <w:bCs/>
                <w:i/>
                <w:iCs/>
              </w:rPr>
              <w:t>Курчанов</w:t>
            </w:r>
            <w:proofErr w:type="spellEnd"/>
            <w:r w:rsidRPr="00A575A5">
              <w:rPr>
                <w:bCs/>
                <w:i/>
                <w:iCs/>
              </w:rPr>
              <w:t xml:space="preserve">, Н. А. Генетика человека с основами общей генетики [Электронный ресурс]: учебное пособие / Н. А. </w:t>
            </w:r>
            <w:proofErr w:type="spellStart"/>
            <w:r w:rsidRPr="00A575A5">
              <w:rPr>
                <w:bCs/>
                <w:i/>
                <w:iCs/>
              </w:rPr>
              <w:t>Курчанов</w:t>
            </w:r>
            <w:proofErr w:type="spellEnd"/>
            <w:r w:rsidRPr="00A575A5">
              <w:rPr>
                <w:bCs/>
                <w:i/>
                <w:iCs/>
              </w:rPr>
              <w:t>. - СПб: Спец Лит, 2010. - Режим доступа: http://biblioclub.ru/</w:t>
            </w:r>
          </w:p>
          <w:p w14:paraId="0B7116D6" w14:textId="77777777" w:rsidR="00AD1D6B" w:rsidRPr="00A575A5" w:rsidRDefault="00AD1D6B" w:rsidP="004A4255">
            <w:pPr>
              <w:tabs>
                <w:tab w:val="left" w:pos="336"/>
              </w:tabs>
              <w:jc w:val="both"/>
              <w:rPr>
                <w:i/>
                <w:iCs/>
                <w:shd w:val="clear" w:color="auto" w:fill="FFFFFF"/>
                <w:lang w:val="kk-KZ" w:bidi="ru-RU"/>
              </w:rPr>
            </w:pPr>
            <w:r w:rsidRPr="00A575A5">
              <w:rPr>
                <w:b/>
                <w:i/>
                <w:iCs/>
                <w:shd w:val="clear" w:color="auto" w:fill="FFFFFF"/>
                <w:lang w:bidi="ru-RU"/>
              </w:rPr>
              <w:t xml:space="preserve"> </w:t>
            </w:r>
            <w:r w:rsidRPr="00A575A5">
              <w:rPr>
                <w:b/>
                <w:i/>
                <w:iCs/>
                <w:shd w:val="clear" w:color="auto" w:fill="FFFFFF"/>
                <w:lang w:val="kk-KZ" w:bidi="ru-RU"/>
              </w:rPr>
              <w:t>База Данных, информационно-справочные и поисковые системы</w:t>
            </w:r>
            <w:r w:rsidRPr="00A575A5">
              <w:rPr>
                <w:i/>
                <w:iCs/>
                <w:shd w:val="clear" w:color="auto" w:fill="FFFFFF"/>
                <w:lang w:val="kk-KZ" w:bidi="ru-RU"/>
              </w:rPr>
              <w:t>:</w:t>
            </w:r>
          </w:p>
          <w:p w14:paraId="00A523C8" w14:textId="0D645071" w:rsidR="00AD1D6B" w:rsidRPr="00A575A5" w:rsidRDefault="00AD1D6B" w:rsidP="004A4255">
            <w:pPr>
              <w:pStyle w:val="TableParagraph"/>
              <w:tabs>
                <w:tab w:val="left" w:pos="336"/>
              </w:tabs>
              <w:ind w:right="4762"/>
              <w:rPr>
                <w:i/>
                <w:iCs/>
                <w:sz w:val="24"/>
                <w:szCs w:val="24"/>
                <w:lang w:val="kk-KZ"/>
              </w:rPr>
            </w:pPr>
          </w:p>
        </w:tc>
      </w:tr>
    </w:tbl>
    <w:bookmarkEnd w:id="0"/>
    <w:p w14:paraId="7EF2D119" w14:textId="77777777" w:rsidR="00A575A5" w:rsidRPr="00A575A5" w:rsidRDefault="00A575A5" w:rsidP="00A575A5">
      <w:pPr>
        <w:numPr>
          <w:ilvl w:val="0"/>
          <w:numId w:val="2"/>
        </w:numPr>
        <w:ind w:left="289" w:hanging="289"/>
        <w:jc w:val="both"/>
        <w:rPr>
          <w:lang w:val="kk-KZ"/>
        </w:rPr>
      </w:pPr>
      <w:r w:rsidRPr="00A575A5">
        <w:fldChar w:fldCharType="begin"/>
      </w:r>
      <w:r w:rsidRPr="00A575A5">
        <w:rPr>
          <w:lang w:val="kk-KZ"/>
        </w:rPr>
        <w:instrText>HYPERLINK "https://elibrary.kaznu.kz/ru/"</w:instrText>
      </w:r>
      <w:r w:rsidRPr="00A575A5">
        <w:fldChar w:fldCharType="separate"/>
      </w:r>
      <w:r w:rsidRPr="00A575A5">
        <w:rPr>
          <w:rStyle w:val="a6"/>
          <w:lang w:val="kk-KZ"/>
        </w:rPr>
        <w:t>https://elibrary.kaznu.kz/ru/</w:t>
      </w:r>
      <w:r w:rsidRPr="00A575A5">
        <w:rPr>
          <w:rStyle w:val="a6"/>
          <w:lang w:val="kk-KZ"/>
        </w:rPr>
        <w:fldChar w:fldCharType="end"/>
      </w:r>
    </w:p>
    <w:p w14:paraId="444C9E59" w14:textId="77777777" w:rsidR="00A575A5" w:rsidRPr="00A575A5" w:rsidRDefault="00A575A5" w:rsidP="00A575A5">
      <w:pPr>
        <w:numPr>
          <w:ilvl w:val="0"/>
          <w:numId w:val="2"/>
        </w:numPr>
        <w:ind w:left="289" w:hanging="289"/>
        <w:jc w:val="both"/>
        <w:rPr>
          <w:lang w:val="kk-KZ"/>
        </w:rPr>
      </w:pPr>
      <w:r w:rsidRPr="00A575A5">
        <w:rPr>
          <w:lang w:val="kk-KZ"/>
        </w:rPr>
        <w:t>https://www.endocrincentr.ru/elektronnyy-uchebnik-prakticheskaya-endokrinologiya</w:t>
      </w:r>
    </w:p>
    <w:p w14:paraId="4A639652" w14:textId="77777777" w:rsidR="00A575A5" w:rsidRPr="00A575A5" w:rsidRDefault="00A575A5" w:rsidP="00A575A5">
      <w:pPr>
        <w:numPr>
          <w:ilvl w:val="0"/>
          <w:numId w:val="2"/>
        </w:numPr>
        <w:ind w:left="289" w:hanging="289"/>
        <w:jc w:val="both"/>
        <w:rPr>
          <w:lang w:val="en-US"/>
        </w:rPr>
      </w:pPr>
      <w:hyperlink r:id="rId5" w:history="1">
        <w:r w:rsidRPr="00A575A5">
          <w:rPr>
            <w:rStyle w:val="a6"/>
            <w:lang w:val="en-US"/>
          </w:rPr>
          <w:t>www.molbiol.ru</w:t>
        </w:r>
      </w:hyperlink>
      <w:r w:rsidRPr="00A575A5">
        <w:rPr>
          <w:lang w:val="en-US"/>
        </w:rPr>
        <w:t xml:space="preserve"> </w:t>
      </w:r>
    </w:p>
    <w:p w14:paraId="698AA765" w14:textId="77777777" w:rsidR="00A575A5" w:rsidRPr="00A575A5" w:rsidRDefault="00A575A5" w:rsidP="00A575A5">
      <w:pPr>
        <w:numPr>
          <w:ilvl w:val="0"/>
          <w:numId w:val="2"/>
        </w:numPr>
        <w:ind w:left="289" w:hanging="289"/>
        <w:jc w:val="both"/>
        <w:rPr>
          <w:lang w:val="en-US"/>
        </w:rPr>
      </w:pPr>
      <w:hyperlink r:id="rId6" w:history="1">
        <w:r w:rsidRPr="00A575A5">
          <w:rPr>
            <w:rStyle w:val="a6"/>
            <w:lang w:val="en-US"/>
          </w:rPr>
          <w:t>www.nature.com</w:t>
        </w:r>
      </w:hyperlink>
      <w:r w:rsidRPr="00A575A5">
        <w:rPr>
          <w:lang w:val="en-US"/>
        </w:rPr>
        <w:t xml:space="preserve"> </w:t>
      </w:r>
    </w:p>
    <w:p w14:paraId="0744C535" w14:textId="77777777" w:rsidR="00A575A5" w:rsidRPr="00A575A5" w:rsidRDefault="00A575A5" w:rsidP="00A575A5">
      <w:pPr>
        <w:numPr>
          <w:ilvl w:val="0"/>
          <w:numId w:val="2"/>
        </w:numPr>
        <w:ind w:left="289" w:hanging="289"/>
        <w:jc w:val="both"/>
        <w:rPr>
          <w:lang w:val="en-US"/>
        </w:rPr>
      </w:pPr>
      <w:hyperlink r:id="rId7" w:history="1">
        <w:r w:rsidRPr="00A575A5">
          <w:rPr>
            <w:rStyle w:val="a6"/>
            <w:lang w:val="en-US"/>
          </w:rPr>
          <w:t>www.pubmed.com</w:t>
        </w:r>
      </w:hyperlink>
      <w:r w:rsidRPr="00A575A5">
        <w:rPr>
          <w:lang w:val="en-US"/>
        </w:rPr>
        <w:t xml:space="preserve"> </w:t>
      </w:r>
    </w:p>
    <w:p w14:paraId="744E2ADD" w14:textId="77777777" w:rsidR="00A575A5" w:rsidRPr="00A575A5" w:rsidRDefault="00A575A5" w:rsidP="00A575A5">
      <w:pPr>
        <w:pStyle w:val="a8"/>
        <w:numPr>
          <w:ilvl w:val="0"/>
          <w:numId w:val="2"/>
        </w:numPr>
        <w:ind w:left="284" w:hanging="284"/>
        <w:jc w:val="both"/>
        <w:rPr>
          <w:rStyle w:val="a6"/>
          <w:sz w:val="24"/>
          <w:szCs w:val="24"/>
        </w:rPr>
      </w:pPr>
      <w:hyperlink r:id="rId8" w:history="1">
        <w:r w:rsidRPr="00A575A5">
          <w:rPr>
            <w:rStyle w:val="a6"/>
            <w:sz w:val="24"/>
            <w:szCs w:val="24"/>
            <w:lang w:val="en-US"/>
          </w:rPr>
          <w:t>www</w:t>
        </w:r>
        <w:r w:rsidRPr="00A575A5">
          <w:rPr>
            <w:rStyle w:val="a6"/>
            <w:sz w:val="24"/>
            <w:szCs w:val="24"/>
          </w:rPr>
          <w:t>.</w:t>
        </w:r>
        <w:proofErr w:type="spellStart"/>
        <w:r w:rsidRPr="00A575A5">
          <w:rPr>
            <w:rStyle w:val="a6"/>
            <w:sz w:val="24"/>
            <w:szCs w:val="24"/>
            <w:lang w:val="en-US"/>
          </w:rPr>
          <w:t>HuMuk</w:t>
        </w:r>
        <w:proofErr w:type="spellEnd"/>
        <w:r w:rsidRPr="00A575A5">
          <w:rPr>
            <w:rStyle w:val="a6"/>
            <w:sz w:val="24"/>
            <w:szCs w:val="24"/>
          </w:rPr>
          <w:t>.</w:t>
        </w:r>
        <w:proofErr w:type="spellStart"/>
        <w:r w:rsidRPr="00A575A5">
          <w:rPr>
            <w:rStyle w:val="a6"/>
            <w:sz w:val="24"/>
            <w:szCs w:val="24"/>
            <w:lang w:val="en-US"/>
          </w:rPr>
          <w:t>ru</w:t>
        </w:r>
        <w:proofErr w:type="spellEnd"/>
      </w:hyperlink>
    </w:p>
    <w:p w14:paraId="68AE21E5" w14:textId="77777777" w:rsidR="00621E2A" w:rsidRPr="00A575A5" w:rsidRDefault="00621E2A" w:rsidP="00AD1D6B">
      <w:pPr>
        <w:pStyle w:val="TableParagraph"/>
        <w:tabs>
          <w:tab w:val="left" w:pos="336"/>
        </w:tabs>
        <w:spacing w:line="230" w:lineRule="atLeast"/>
        <w:ind w:left="110" w:right="2544"/>
        <w:rPr>
          <w:sz w:val="24"/>
          <w:szCs w:val="24"/>
          <w:lang w:val="kk-KZ"/>
        </w:rPr>
      </w:pPr>
    </w:p>
    <w:sectPr w:rsidR="00621E2A" w:rsidRPr="00A575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350"/>
    <w:multiLevelType w:val="hybridMultilevel"/>
    <w:tmpl w:val="24BC9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91464A"/>
    <w:multiLevelType w:val="hybridMultilevel"/>
    <w:tmpl w:val="78B2A2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619987218">
    <w:abstractNumId w:val="1"/>
  </w:num>
  <w:num w:numId="2" w16cid:durableId="488837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2A"/>
    <w:rsid w:val="00621E2A"/>
    <w:rsid w:val="00A575A5"/>
    <w:rsid w:val="00AD1D6B"/>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ECBDB"/>
  <w15:chartTrackingRefBased/>
  <w15:docId w15:val="{1A9EA38A-149A-4A06-AAA0-ED442FBA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E2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1E2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Абзац списка1"/>
    <w:basedOn w:val="a"/>
    <w:link w:val="a5"/>
    <w:uiPriority w:val="34"/>
    <w:qFormat/>
    <w:rsid w:val="00621E2A"/>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Абзац списка1 Знак"/>
    <w:link w:val="a4"/>
    <w:uiPriority w:val="34"/>
    <w:locked/>
    <w:rsid w:val="00621E2A"/>
    <w:rPr>
      <w:rFonts w:ascii="Calibri" w:eastAsia="Calibri" w:hAnsi="Calibri" w:cs="Times New Roman"/>
      <w:lang w:val="ru-RU"/>
    </w:rPr>
  </w:style>
  <w:style w:type="character" w:customStyle="1" w:styleId="shorttext">
    <w:name w:val="short_text"/>
    <w:rsid w:val="00621E2A"/>
    <w:rPr>
      <w:rFonts w:cs="Times New Roman"/>
    </w:rPr>
  </w:style>
  <w:style w:type="character" w:styleId="a6">
    <w:name w:val="Hyperlink"/>
    <w:uiPriority w:val="99"/>
    <w:rsid w:val="00621E2A"/>
    <w:rPr>
      <w:color w:val="0000FF"/>
      <w:u w:val="single"/>
    </w:rPr>
  </w:style>
  <w:style w:type="paragraph" w:customStyle="1" w:styleId="1">
    <w:name w:val="Обычный1"/>
    <w:uiPriority w:val="99"/>
    <w:rsid w:val="00621E2A"/>
    <w:pPr>
      <w:suppressAutoHyphens/>
      <w:spacing w:after="0" w:line="240" w:lineRule="auto"/>
    </w:pPr>
    <w:rPr>
      <w:rFonts w:ascii="Times New Roman" w:eastAsia="Arial" w:hAnsi="Times New Roman" w:cs="Times New Roman"/>
      <w:sz w:val="20"/>
      <w:szCs w:val="20"/>
      <w:lang w:val="ru-RU" w:eastAsia="ar-SA"/>
    </w:rPr>
  </w:style>
  <w:style w:type="paragraph" w:styleId="a7">
    <w:name w:val="No Spacing"/>
    <w:uiPriority w:val="1"/>
    <w:qFormat/>
    <w:rsid w:val="00621E2A"/>
    <w:pPr>
      <w:spacing w:after="0" w:line="240" w:lineRule="auto"/>
    </w:pPr>
    <w:rPr>
      <w:rFonts w:ascii="Calibri" w:eastAsia="Calibri" w:hAnsi="Calibri" w:cs="Times New Roman"/>
      <w:lang w:val="ru-RU"/>
    </w:rPr>
  </w:style>
  <w:style w:type="paragraph" w:styleId="HTML">
    <w:name w:val="HTML Preformatted"/>
    <w:basedOn w:val="a"/>
    <w:link w:val="HTML0"/>
    <w:uiPriority w:val="99"/>
    <w:unhideWhenUsed/>
    <w:rsid w:val="00621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21E2A"/>
    <w:rPr>
      <w:rFonts w:ascii="Courier New" w:eastAsia="Times New Roman" w:hAnsi="Courier New" w:cs="Courier New"/>
      <w:sz w:val="20"/>
      <w:szCs w:val="20"/>
      <w:lang w:val="ru-RU" w:eastAsia="ru-RU"/>
    </w:rPr>
  </w:style>
  <w:style w:type="character" w:customStyle="1" w:styleId="s00">
    <w:name w:val="s00"/>
    <w:rsid w:val="00621E2A"/>
  </w:style>
  <w:style w:type="character" w:customStyle="1" w:styleId="y2iqfc">
    <w:name w:val="y2iqfc"/>
    <w:rsid w:val="00621E2A"/>
  </w:style>
  <w:style w:type="paragraph" w:customStyle="1" w:styleId="TableParagraph">
    <w:name w:val="Table Paragraph"/>
    <w:basedOn w:val="a"/>
    <w:uiPriority w:val="1"/>
    <w:qFormat/>
    <w:rsid w:val="00621E2A"/>
    <w:pPr>
      <w:widowControl w:val="0"/>
      <w:autoSpaceDE w:val="0"/>
      <w:autoSpaceDN w:val="0"/>
    </w:pPr>
    <w:rPr>
      <w:sz w:val="22"/>
      <w:szCs w:val="22"/>
      <w:lang w:eastAsia="en-US"/>
    </w:rPr>
  </w:style>
  <w:style w:type="paragraph" w:customStyle="1" w:styleId="z-3-iii">
    <w:name w:val="z-3-iii"/>
    <w:basedOn w:val="a"/>
    <w:rsid w:val="00621E2A"/>
    <w:pPr>
      <w:spacing w:before="100" w:beforeAutospacing="1" w:after="100" w:afterAutospacing="1"/>
    </w:pPr>
  </w:style>
  <w:style w:type="paragraph" w:styleId="a8">
    <w:name w:val="Body Text"/>
    <w:basedOn w:val="a"/>
    <w:link w:val="a9"/>
    <w:uiPriority w:val="99"/>
    <w:rsid w:val="00A575A5"/>
    <w:pPr>
      <w:autoSpaceDE w:val="0"/>
      <w:autoSpaceDN w:val="0"/>
      <w:jc w:val="center"/>
    </w:pPr>
    <w:rPr>
      <w:sz w:val="28"/>
      <w:szCs w:val="28"/>
    </w:rPr>
  </w:style>
  <w:style w:type="character" w:customStyle="1" w:styleId="a9">
    <w:name w:val="Основной текст Знак"/>
    <w:basedOn w:val="a0"/>
    <w:link w:val="a8"/>
    <w:uiPriority w:val="99"/>
    <w:rsid w:val="00A575A5"/>
    <w:rPr>
      <w:rFonts w:ascii="Times New Roman" w:eastAsia="Times New Roman" w:hAnsi="Times New Roman" w:cs="Times New Roman"/>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835451">
      <w:bodyDiv w:val="1"/>
      <w:marLeft w:val="0"/>
      <w:marRight w:val="0"/>
      <w:marTop w:val="0"/>
      <w:marBottom w:val="0"/>
      <w:divBdr>
        <w:top w:val="none" w:sz="0" w:space="0" w:color="auto"/>
        <w:left w:val="none" w:sz="0" w:space="0" w:color="auto"/>
        <w:bottom w:val="none" w:sz="0" w:space="0" w:color="auto"/>
        <w:right w:val="none" w:sz="0" w:space="0" w:color="auto"/>
      </w:divBdr>
    </w:div>
    <w:div w:id="779842098">
      <w:bodyDiv w:val="1"/>
      <w:marLeft w:val="0"/>
      <w:marRight w:val="0"/>
      <w:marTop w:val="0"/>
      <w:marBottom w:val="0"/>
      <w:divBdr>
        <w:top w:val="none" w:sz="0" w:space="0" w:color="auto"/>
        <w:left w:val="none" w:sz="0" w:space="0" w:color="auto"/>
        <w:bottom w:val="none" w:sz="0" w:space="0" w:color="auto"/>
        <w:right w:val="none" w:sz="0" w:space="0" w:color="auto"/>
      </w:divBdr>
    </w:div>
    <w:div w:id="1155335205">
      <w:bodyDiv w:val="1"/>
      <w:marLeft w:val="0"/>
      <w:marRight w:val="0"/>
      <w:marTop w:val="0"/>
      <w:marBottom w:val="0"/>
      <w:divBdr>
        <w:top w:val="none" w:sz="0" w:space="0" w:color="auto"/>
        <w:left w:val="none" w:sz="0" w:space="0" w:color="auto"/>
        <w:bottom w:val="none" w:sz="0" w:space="0" w:color="auto"/>
        <w:right w:val="none" w:sz="0" w:space="0" w:color="auto"/>
      </w:divBdr>
    </w:div>
    <w:div w:id="1778675883">
      <w:bodyDiv w:val="1"/>
      <w:marLeft w:val="0"/>
      <w:marRight w:val="0"/>
      <w:marTop w:val="0"/>
      <w:marBottom w:val="0"/>
      <w:divBdr>
        <w:top w:val="none" w:sz="0" w:space="0" w:color="auto"/>
        <w:left w:val="none" w:sz="0" w:space="0" w:color="auto"/>
        <w:bottom w:val="none" w:sz="0" w:space="0" w:color="auto"/>
        <w:right w:val="none" w:sz="0" w:space="0" w:color="auto"/>
      </w:divBdr>
    </w:div>
    <w:div w:id="205095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uk.ru" TargetMode="External"/><Relationship Id="rId3" Type="http://schemas.openxmlformats.org/officeDocument/2006/relationships/settings" Target="settings.xml"/><Relationship Id="rId7" Type="http://schemas.openxmlformats.org/officeDocument/2006/relationships/hyperlink" Target="http://www.pubm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ure.com" TargetMode="External"/><Relationship Id="rId5" Type="http://schemas.openxmlformats.org/officeDocument/2006/relationships/hyperlink" Target="http://www.molbio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1015</Words>
  <Characters>5786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Сраилова Гульзия</dc:creator>
  <cp:keywords/>
  <dc:description/>
  <cp:lastModifiedBy>Сраилова Гульзия</cp:lastModifiedBy>
  <cp:revision>1</cp:revision>
  <dcterms:created xsi:type="dcterms:W3CDTF">2023-02-13T08:26:00Z</dcterms:created>
  <dcterms:modified xsi:type="dcterms:W3CDTF">2023-02-13T08:55:00Z</dcterms:modified>
</cp:coreProperties>
</file>